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736E" w14:textId="77777777" w:rsidR="00B55F54" w:rsidRDefault="009F4A19">
      <w:r>
        <w:rPr>
          <w:noProof/>
          <w:u w:val="single"/>
        </w:rPr>
        <w:drawing>
          <wp:inline distT="0" distB="0" distL="0" distR="0" wp14:anchorId="184149C1" wp14:editId="03DE90CE">
            <wp:extent cx="3124200" cy="1247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96B">
        <w:rPr>
          <w:noProof/>
        </w:rPr>
        <w:t xml:space="preserve">                    </w:t>
      </w:r>
      <w:r w:rsidR="004E38C3">
        <w:rPr>
          <w:noProof/>
        </w:rPr>
        <w:drawing>
          <wp:inline distT="0" distB="0" distL="0" distR="0" wp14:anchorId="5B400F52" wp14:editId="4398A1DE">
            <wp:extent cx="2362200" cy="14064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etingEliteIndoor-Ble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7093" cy="140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50558" w14:textId="77777777" w:rsidR="00B55F54" w:rsidRDefault="00B55F54"/>
    <w:p w14:paraId="2D6AFEA0" w14:textId="54956FB8" w:rsidR="00B55F54" w:rsidRDefault="00B55F54"/>
    <w:p w14:paraId="7CB70B20" w14:textId="7BC4A2AA" w:rsidR="00B55F54" w:rsidRDefault="00B323C0">
      <w:pPr>
        <w:jc w:val="center"/>
        <w:rPr>
          <w:b/>
          <w:sz w:val="44"/>
        </w:rPr>
      </w:pPr>
      <w:r>
        <w:rPr>
          <w:b/>
          <w:sz w:val="44"/>
        </w:rPr>
        <w:t>Meeting</w:t>
      </w:r>
      <w:r w:rsidR="00275E0D">
        <w:rPr>
          <w:b/>
          <w:sz w:val="44"/>
        </w:rPr>
        <w:t xml:space="preserve"> de Nantes</w:t>
      </w:r>
      <w:r>
        <w:rPr>
          <w:b/>
          <w:sz w:val="44"/>
        </w:rPr>
        <w:t xml:space="preserve"> Métropole</w:t>
      </w:r>
    </w:p>
    <w:p w14:paraId="1532C403" w14:textId="0C1617DA" w:rsidR="00B55F54" w:rsidRDefault="00B55F54">
      <w:pPr>
        <w:jc w:val="center"/>
        <w:rPr>
          <w:b/>
          <w:sz w:val="44"/>
        </w:rPr>
      </w:pPr>
      <w:r>
        <w:rPr>
          <w:b/>
          <w:sz w:val="44"/>
        </w:rPr>
        <w:t xml:space="preserve">Samedi </w:t>
      </w:r>
      <w:r w:rsidR="00E07194">
        <w:rPr>
          <w:b/>
          <w:sz w:val="44"/>
        </w:rPr>
        <w:t>2</w:t>
      </w:r>
      <w:r w:rsidR="00B323C0">
        <w:rPr>
          <w:b/>
          <w:sz w:val="44"/>
        </w:rPr>
        <w:t>9</w:t>
      </w:r>
      <w:r w:rsidR="00E07194">
        <w:rPr>
          <w:b/>
          <w:sz w:val="44"/>
        </w:rPr>
        <w:t xml:space="preserve"> janvier 20</w:t>
      </w:r>
      <w:r w:rsidR="001E251B">
        <w:rPr>
          <w:b/>
          <w:sz w:val="44"/>
        </w:rPr>
        <w:t>2</w:t>
      </w:r>
      <w:r w:rsidR="00B323C0">
        <w:rPr>
          <w:b/>
          <w:sz w:val="44"/>
        </w:rPr>
        <w:t>2</w:t>
      </w:r>
    </w:p>
    <w:p w14:paraId="57966474" w14:textId="77777777" w:rsidR="0088596B" w:rsidRDefault="00B55F54">
      <w:pPr>
        <w:jc w:val="center"/>
        <w:rPr>
          <w:b/>
          <w:sz w:val="44"/>
        </w:rPr>
      </w:pPr>
      <w:r>
        <w:rPr>
          <w:b/>
          <w:sz w:val="44"/>
        </w:rPr>
        <w:t xml:space="preserve">Stadium Pierre QUINON, </w:t>
      </w:r>
    </w:p>
    <w:p w14:paraId="3F98AD47" w14:textId="77777777" w:rsidR="00B55F54" w:rsidRDefault="009E5B93">
      <w:pPr>
        <w:jc w:val="center"/>
        <w:rPr>
          <w:b/>
          <w:sz w:val="44"/>
        </w:rPr>
      </w:pPr>
      <w:r>
        <w:rPr>
          <w:b/>
          <w:sz w:val="44"/>
        </w:rPr>
        <w:t xml:space="preserve">19 </w:t>
      </w:r>
      <w:r w:rsidR="00B55F54">
        <w:rPr>
          <w:b/>
          <w:sz w:val="44"/>
        </w:rPr>
        <w:t>Bd Guy MOLLET, Nantes</w:t>
      </w:r>
    </w:p>
    <w:p w14:paraId="5F3C4F4A" w14:textId="77777777" w:rsidR="00B55F54" w:rsidRDefault="00B55F54"/>
    <w:p w14:paraId="3E13A2C9" w14:textId="06657C28" w:rsidR="00C218EC" w:rsidRDefault="00B55F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Nantes Métropole Athlétisme, par le biais des organisations de ses sections (</w:t>
      </w:r>
      <w:proofErr w:type="spellStart"/>
      <w:r>
        <w:rPr>
          <w:sz w:val="28"/>
          <w:szCs w:val="28"/>
        </w:rPr>
        <w:t>Nant’haies</w:t>
      </w:r>
      <w:proofErr w:type="spellEnd"/>
      <w:r>
        <w:rPr>
          <w:sz w:val="28"/>
          <w:szCs w:val="28"/>
        </w:rPr>
        <w:t xml:space="preserve">, cross national de l’Erdre, </w:t>
      </w:r>
      <w:r w:rsidR="001452AB">
        <w:rPr>
          <w:sz w:val="28"/>
          <w:szCs w:val="28"/>
        </w:rPr>
        <w:t>meeting</w:t>
      </w:r>
      <w:r w:rsidR="003F6CCB">
        <w:rPr>
          <w:sz w:val="28"/>
          <w:szCs w:val="28"/>
        </w:rPr>
        <w:t>s</w:t>
      </w:r>
      <w:r w:rsidR="001452AB">
        <w:rPr>
          <w:sz w:val="28"/>
          <w:szCs w:val="28"/>
        </w:rPr>
        <w:t xml:space="preserve"> régiona</w:t>
      </w:r>
      <w:r w:rsidR="003F6CCB">
        <w:rPr>
          <w:sz w:val="28"/>
          <w:szCs w:val="28"/>
        </w:rPr>
        <w:t>ux</w:t>
      </w:r>
      <w:r w:rsidR="001452AB">
        <w:rPr>
          <w:sz w:val="28"/>
          <w:szCs w:val="28"/>
        </w:rPr>
        <w:t xml:space="preserve">, </w:t>
      </w:r>
      <w:r>
        <w:rPr>
          <w:sz w:val="28"/>
          <w:szCs w:val="28"/>
        </w:rPr>
        <w:t>courses hors stade à label</w:t>
      </w:r>
      <w:r w:rsidR="00C218EC">
        <w:rPr>
          <w:sz w:val="28"/>
          <w:szCs w:val="28"/>
        </w:rPr>
        <w:t>, courses ludiques</w:t>
      </w:r>
      <w:r>
        <w:rPr>
          <w:sz w:val="28"/>
          <w:szCs w:val="28"/>
        </w:rPr>
        <w:t xml:space="preserve">…) dispose d’un réel savoir-faire dans l’évènement sportif. </w:t>
      </w:r>
    </w:p>
    <w:p w14:paraId="1258C8E5" w14:textId="77777777" w:rsidR="00B55F54" w:rsidRDefault="00B55F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Officiels et volontaires répondent en nombre et assurent la tenue de manifestations de qualité reconnues.</w:t>
      </w:r>
    </w:p>
    <w:p w14:paraId="731FC4CB" w14:textId="73852CF2" w:rsidR="00B55F54" w:rsidRDefault="00934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Le meeting indoor Elite de </w:t>
      </w:r>
      <w:r w:rsidR="009E5B93">
        <w:rPr>
          <w:sz w:val="28"/>
          <w:szCs w:val="28"/>
        </w:rPr>
        <w:t xml:space="preserve">Nantes </w:t>
      </w:r>
      <w:r>
        <w:rPr>
          <w:sz w:val="28"/>
          <w:szCs w:val="28"/>
        </w:rPr>
        <w:t xml:space="preserve">Métropole </w:t>
      </w:r>
      <w:r w:rsidR="009E5B93">
        <w:rPr>
          <w:sz w:val="28"/>
          <w:szCs w:val="28"/>
        </w:rPr>
        <w:t xml:space="preserve">intègre le circuit indoor des meetings Elite en compagnie de </w:t>
      </w:r>
      <w:r w:rsidR="003763BA">
        <w:rPr>
          <w:sz w:val="28"/>
          <w:szCs w:val="28"/>
        </w:rPr>
        <w:t xml:space="preserve">Miramas, </w:t>
      </w:r>
      <w:r w:rsidR="00C218EC">
        <w:rPr>
          <w:sz w:val="28"/>
          <w:szCs w:val="28"/>
        </w:rPr>
        <w:t xml:space="preserve">Val d’Eure, </w:t>
      </w:r>
      <w:r w:rsidR="009E5B93">
        <w:rPr>
          <w:sz w:val="28"/>
          <w:szCs w:val="28"/>
        </w:rPr>
        <w:t xml:space="preserve">Mondeville, </w:t>
      </w:r>
      <w:r w:rsidR="005607EF">
        <w:rPr>
          <w:sz w:val="28"/>
          <w:szCs w:val="28"/>
        </w:rPr>
        <w:t>du V</w:t>
      </w:r>
      <w:r>
        <w:rPr>
          <w:sz w:val="28"/>
          <w:szCs w:val="28"/>
        </w:rPr>
        <w:t xml:space="preserve">al d’Oise </w:t>
      </w:r>
      <w:r w:rsidR="009E5B93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de </w:t>
      </w:r>
      <w:r w:rsidR="009E5B93">
        <w:rPr>
          <w:sz w:val="28"/>
          <w:szCs w:val="28"/>
        </w:rPr>
        <w:t>Metz</w:t>
      </w:r>
      <w:r>
        <w:rPr>
          <w:sz w:val="28"/>
          <w:szCs w:val="28"/>
        </w:rPr>
        <w:t xml:space="preserve"> Moselle</w:t>
      </w:r>
      <w:r w:rsidR="009E5B93">
        <w:rPr>
          <w:sz w:val="28"/>
          <w:szCs w:val="28"/>
        </w:rPr>
        <w:t xml:space="preserve">. </w:t>
      </w:r>
    </w:p>
    <w:p w14:paraId="24CD8427" w14:textId="77777777" w:rsidR="00E10944" w:rsidRPr="00435060" w:rsidRDefault="00E10944"/>
    <w:p w14:paraId="7B538EED" w14:textId="77777777" w:rsidR="00B55F54" w:rsidRPr="0088596B" w:rsidRDefault="00B55F54">
      <w:pPr>
        <w:rPr>
          <w:b/>
          <w:sz w:val="28"/>
          <w:szCs w:val="28"/>
          <w:u w:val="single"/>
        </w:rPr>
      </w:pPr>
      <w:r w:rsidRPr="0088596B">
        <w:rPr>
          <w:b/>
          <w:sz w:val="28"/>
          <w:szCs w:val="28"/>
          <w:u w:val="single"/>
        </w:rPr>
        <w:t xml:space="preserve">A - </w:t>
      </w:r>
      <w:r w:rsidR="0024337E" w:rsidRPr="0088596B">
        <w:rPr>
          <w:b/>
          <w:sz w:val="28"/>
          <w:szCs w:val="28"/>
          <w:u w:val="single"/>
        </w:rPr>
        <w:t>ENGAGEMENTS :</w:t>
      </w:r>
    </w:p>
    <w:p w14:paraId="4F9F143B" w14:textId="77777777" w:rsidR="00B55F54" w:rsidRDefault="00B55F54">
      <w:pPr>
        <w:rPr>
          <w:sz w:val="28"/>
          <w:szCs w:val="28"/>
        </w:rPr>
      </w:pPr>
    </w:p>
    <w:p w14:paraId="24D7F846" w14:textId="37B737A6" w:rsidR="00B55F54" w:rsidRDefault="00275E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B55F54">
        <w:rPr>
          <w:sz w:val="28"/>
          <w:szCs w:val="28"/>
        </w:rPr>
        <w:t xml:space="preserve">engagements se font directement </w:t>
      </w:r>
      <w:r w:rsidR="009E5B93">
        <w:rPr>
          <w:sz w:val="28"/>
          <w:szCs w:val="28"/>
        </w:rPr>
        <w:t xml:space="preserve">et uniquement </w:t>
      </w:r>
      <w:r w:rsidR="00380E99">
        <w:rPr>
          <w:sz w:val="28"/>
          <w:szCs w:val="28"/>
        </w:rPr>
        <w:t xml:space="preserve">auprès du </w:t>
      </w:r>
      <w:r w:rsidR="009E5B93">
        <w:rPr>
          <w:sz w:val="28"/>
          <w:szCs w:val="28"/>
        </w:rPr>
        <w:t>directeur</w:t>
      </w:r>
      <w:r w:rsidR="003F6CCB">
        <w:rPr>
          <w:sz w:val="28"/>
          <w:szCs w:val="28"/>
        </w:rPr>
        <w:t xml:space="preserve"> du </w:t>
      </w:r>
      <w:r w:rsidR="00380E99">
        <w:rPr>
          <w:sz w:val="28"/>
          <w:szCs w:val="28"/>
        </w:rPr>
        <w:t xml:space="preserve"> </w:t>
      </w:r>
      <w:r>
        <w:rPr>
          <w:sz w:val="28"/>
          <w:szCs w:val="28"/>
        </w:rPr>
        <w:t>meeting</w:t>
      </w:r>
    </w:p>
    <w:p w14:paraId="0C5C4AEF" w14:textId="77777777" w:rsidR="00275E0D" w:rsidRDefault="00275E0D">
      <w:pPr>
        <w:ind w:firstLine="708"/>
        <w:rPr>
          <w:sz w:val="28"/>
          <w:szCs w:val="28"/>
        </w:rPr>
      </w:pPr>
    </w:p>
    <w:p w14:paraId="4BB35A76" w14:textId="6AB67B12" w:rsidR="001C68F6" w:rsidRDefault="00B55F54">
      <w:pPr>
        <w:ind w:firstLine="708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  <w:r w:rsidR="00275E0D">
        <w:rPr>
          <w:sz w:val="28"/>
          <w:szCs w:val="28"/>
        </w:rPr>
        <w:t xml:space="preserve">J-y LE PRIELLEC </w:t>
      </w:r>
      <w:r w:rsidR="001C68F6">
        <w:rPr>
          <w:sz w:val="28"/>
          <w:szCs w:val="28"/>
        </w:rPr>
        <w:t xml:space="preserve">portable : </w:t>
      </w:r>
      <w:r>
        <w:rPr>
          <w:sz w:val="28"/>
          <w:szCs w:val="28"/>
        </w:rPr>
        <w:t>06</w:t>
      </w:r>
      <w:r w:rsidR="003F6CCB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="003F6CCB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3F6CCB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="003F6CCB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</w:p>
    <w:p w14:paraId="3AA23E14" w14:textId="77777777" w:rsidR="00B55F54" w:rsidRDefault="001C68F6" w:rsidP="001C68F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Mail : </w:t>
      </w:r>
      <w:r w:rsidR="00B55F54">
        <w:rPr>
          <w:sz w:val="28"/>
          <w:szCs w:val="28"/>
        </w:rPr>
        <w:t xml:space="preserve"> </w:t>
      </w:r>
      <w:r>
        <w:rPr>
          <w:color w:val="0033CC"/>
          <w:sz w:val="28"/>
          <w:szCs w:val="28"/>
          <w:u w:val="single"/>
        </w:rPr>
        <w:t>nantesindoor@sfr.fr</w:t>
      </w:r>
    </w:p>
    <w:p w14:paraId="7D345D9A" w14:textId="77777777" w:rsidR="00B55F54" w:rsidRDefault="00B55F54">
      <w:pPr>
        <w:rPr>
          <w:sz w:val="28"/>
          <w:szCs w:val="28"/>
        </w:rPr>
      </w:pPr>
    </w:p>
    <w:p w14:paraId="5CF7E311" w14:textId="28A617A2" w:rsidR="00435060" w:rsidRDefault="00B55F54" w:rsidP="00FB52F5">
      <w:pPr>
        <w:ind w:left="708"/>
        <w:rPr>
          <w:sz w:val="28"/>
          <w:szCs w:val="28"/>
        </w:rPr>
      </w:pPr>
      <w:r>
        <w:rPr>
          <w:sz w:val="28"/>
          <w:szCs w:val="28"/>
        </w:rPr>
        <w:t>La date limite d’engagement, à partir de laquelle l’organisateur s’autorise à compléter lui-même les cou</w:t>
      </w:r>
      <w:r w:rsidR="001C68F6">
        <w:rPr>
          <w:sz w:val="28"/>
          <w:szCs w:val="28"/>
        </w:rPr>
        <w:t xml:space="preserve">loirs libres, est fixée au </w:t>
      </w:r>
      <w:r w:rsidR="001E251B">
        <w:rPr>
          <w:sz w:val="28"/>
          <w:szCs w:val="28"/>
        </w:rPr>
        <w:t>vendredi 1</w:t>
      </w:r>
      <w:r w:rsidR="00472170">
        <w:rPr>
          <w:sz w:val="28"/>
          <w:szCs w:val="28"/>
        </w:rPr>
        <w:t>4</w:t>
      </w:r>
      <w:r w:rsidR="009349D8">
        <w:rPr>
          <w:sz w:val="28"/>
          <w:szCs w:val="28"/>
        </w:rPr>
        <w:t xml:space="preserve"> janvier à </w:t>
      </w:r>
      <w:r>
        <w:rPr>
          <w:sz w:val="28"/>
          <w:szCs w:val="28"/>
        </w:rPr>
        <w:t>2</w:t>
      </w:r>
      <w:r w:rsidR="009349D8">
        <w:rPr>
          <w:sz w:val="28"/>
          <w:szCs w:val="28"/>
        </w:rPr>
        <w:t>3</w:t>
      </w:r>
      <w:r>
        <w:rPr>
          <w:sz w:val="28"/>
          <w:szCs w:val="28"/>
        </w:rPr>
        <w:t xml:space="preserve"> heures.</w:t>
      </w:r>
    </w:p>
    <w:p w14:paraId="2027A0DD" w14:textId="77777777" w:rsidR="00472170" w:rsidRDefault="00B55F54" w:rsidP="00472170">
      <w:pPr>
        <w:ind w:left="708" w:firstLine="708"/>
        <w:jc w:val="center"/>
        <w:rPr>
          <w:b/>
          <w:sz w:val="28"/>
          <w:szCs w:val="28"/>
        </w:rPr>
      </w:pPr>
      <w:r w:rsidRPr="00435060">
        <w:rPr>
          <w:b/>
          <w:sz w:val="28"/>
          <w:szCs w:val="28"/>
        </w:rPr>
        <w:t xml:space="preserve">Seuls seront considérés acquis </w:t>
      </w:r>
      <w:r w:rsidR="004D5CFD">
        <w:rPr>
          <w:b/>
          <w:sz w:val="28"/>
          <w:szCs w:val="28"/>
        </w:rPr>
        <w:t>e</w:t>
      </w:r>
      <w:r w:rsidRPr="00435060">
        <w:rPr>
          <w:b/>
          <w:sz w:val="28"/>
          <w:szCs w:val="28"/>
        </w:rPr>
        <w:t>t définitifs les engagements</w:t>
      </w:r>
    </w:p>
    <w:p w14:paraId="17D0AAD1" w14:textId="2B2A0756" w:rsidR="00B55F54" w:rsidRPr="00435060" w:rsidRDefault="00B55F54" w:rsidP="00472170">
      <w:pPr>
        <w:ind w:left="708" w:firstLine="708"/>
        <w:jc w:val="center"/>
        <w:rPr>
          <w:sz w:val="28"/>
          <w:szCs w:val="28"/>
        </w:rPr>
      </w:pPr>
      <w:r w:rsidRPr="00435060">
        <w:rPr>
          <w:b/>
          <w:sz w:val="28"/>
          <w:szCs w:val="28"/>
        </w:rPr>
        <w:t xml:space="preserve">confirmés par e-mail </w:t>
      </w:r>
      <w:r w:rsidR="00472170">
        <w:rPr>
          <w:b/>
          <w:sz w:val="28"/>
          <w:szCs w:val="28"/>
        </w:rPr>
        <w:t>entre</w:t>
      </w:r>
      <w:r w:rsidRPr="00435060">
        <w:rPr>
          <w:b/>
          <w:sz w:val="28"/>
          <w:szCs w:val="28"/>
        </w:rPr>
        <w:t xml:space="preserve"> les deux parties</w:t>
      </w:r>
      <w:r w:rsidRPr="00435060">
        <w:rPr>
          <w:sz w:val="28"/>
          <w:szCs w:val="28"/>
        </w:rPr>
        <w:t>.</w:t>
      </w:r>
    </w:p>
    <w:p w14:paraId="3B35D125" w14:textId="77777777" w:rsidR="00E10944" w:rsidRPr="00435060" w:rsidRDefault="00E10944">
      <w:pPr>
        <w:ind w:firstLine="708"/>
        <w:rPr>
          <w:sz w:val="28"/>
          <w:szCs w:val="28"/>
        </w:rPr>
      </w:pPr>
    </w:p>
    <w:p w14:paraId="1AA53B48" w14:textId="2EE112DF" w:rsidR="00B55F54" w:rsidRDefault="00B55F54" w:rsidP="00FB52F5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La participation au meeting implique de fait l’adhésion au présent règlement. Chaque athlète s’engage à suivre les règles </w:t>
      </w:r>
      <w:r w:rsidR="00472170">
        <w:rPr>
          <w:sz w:val="28"/>
          <w:szCs w:val="28"/>
        </w:rPr>
        <w:t>W-A</w:t>
      </w:r>
      <w:r>
        <w:rPr>
          <w:sz w:val="28"/>
          <w:szCs w:val="28"/>
        </w:rPr>
        <w:t>, les règlements généraux FFA et les consignes mi</w:t>
      </w:r>
      <w:r w:rsidR="005607EF">
        <w:rPr>
          <w:sz w:val="28"/>
          <w:szCs w:val="28"/>
        </w:rPr>
        <w:t>ses en place par l’organisation et le propriétaire des équipements.</w:t>
      </w:r>
    </w:p>
    <w:p w14:paraId="5CA852F8" w14:textId="0D00CAB2" w:rsidR="00B55F54" w:rsidRDefault="00974719" w:rsidP="00974719">
      <w:pPr>
        <w:ind w:left="705"/>
        <w:rPr>
          <w:sz w:val="28"/>
          <w:szCs w:val="28"/>
        </w:rPr>
      </w:pPr>
      <w:r>
        <w:rPr>
          <w:sz w:val="28"/>
          <w:szCs w:val="28"/>
        </w:rPr>
        <w:t>L</w:t>
      </w:r>
      <w:r w:rsidR="00B55F54">
        <w:rPr>
          <w:sz w:val="28"/>
          <w:szCs w:val="28"/>
        </w:rPr>
        <w:t xml:space="preserve">a direction du meeting sera attentive au respect </w:t>
      </w:r>
      <w:r w:rsidR="001C68F6">
        <w:rPr>
          <w:sz w:val="28"/>
          <w:szCs w:val="28"/>
        </w:rPr>
        <w:t>envers l</w:t>
      </w:r>
      <w:r w:rsidR="00B55F54">
        <w:rPr>
          <w:sz w:val="28"/>
          <w:szCs w:val="28"/>
        </w:rPr>
        <w:t>es</w:t>
      </w:r>
      <w:r w:rsidR="001C68F6">
        <w:rPr>
          <w:sz w:val="28"/>
          <w:szCs w:val="28"/>
        </w:rPr>
        <w:t xml:space="preserve"> juges et l</w:t>
      </w:r>
      <w:r w:rsidR="00B55F54">
        <w:rPr>
          <w:sz w:val="28"/>
          <w:szCs w:val="28"/>
        </w:rPr>
        <w:t>es volontaires encadrant la compétition.</w:t>
      </w:r>
    </w:p>
    <w:p w14:paraId="4083E8C2" w14:textId="77777777" w:rsidR="00B55F54" w:rsidRDefault="00B55F54">
      <w:pPr>
        <w:ind w:firstLine="708"/>
        <w:rPr>
          <w:sz w:val="28"/>
          <w:szCs w:val="28"/>
        </w:rPr>
      </w:pPr>
    </w:p>
    <w:p w14:paraId="1F852D33" w14:textId="77777777" w:rsidR="00B55F54" w:rsidRDefault="00B55F54"/>
    <w:p w14:paraId="5323C562" w14:textId="0C65E04B" w:rsidR="00B55F54" w:rsidRDefault="0088596B">
      <w:pPr>
        <w:rPr>
          <w:b/>
          <w:u w:val="single"/>
        </w:rPr>
      </w:pPr>
      <w:r>
        <w:rPr>
          <w:b/>
          <w:u w:val="single"/>
        </w:rPr>
        <w:lastRenderedPageBreak/>
        <w:t xml:space="preserve">                           </w:t>
      </w:r>
    </w:p>
    <w:p w14:paraId="4910AFC6" w14:textId="77777777" w:rsidR="00B55F54" w:rsidRDefault="00B55F54">
      <w:pPr>
        <w:rPr>
          <w:b/>
          <w:u w:val="single"/>
        </w:rPr>
      </w:pPr>
      <w:r>
        <w:rPr>
          <w:b/>
          <w:u w:val="single"/>
        </w:rPr>
        <w:t>B -PROGRAMME</w:t>
      </w:r>
    </w:p>
    <w:p w14:paraId="20340BE2" w14:textId="77777777" w:rsidR="00B55F54" w:rsidRDefault="00B55F54"/>
    <w:p w14:paraId="07B8A57C" w14:textId="0F8B8BA1" w:rsidR="00435060" w:rsidRDefault="00C218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Epreuves</w:t>
      </w:r>
      <w:r w:rsidR="00C12E13">
        <w:rPr>
          <w:sz w:val="28"/>
          <w:szCs w:val="28"/>
        </w:rPr>
        <w:t xml:space="preserve"> </w:t>
      </w:r>
      <w:r w:rsidR="004D5CFD">
        <w:rPr>
          <w:sz w:val="28"/>
          <w:szCs w:val="28"/>
        </w:rPr>
        <w:t>F</w:t>
      </w:r>
      <w:r w:rsidR="001E251B">
        <w:rPr>
          <w:sz w:val="28"/>
          <w:szCs w:val="28"/>
        </w:rPr>
        <w:t xml:space="preserve">emmes </w:t>
      </w:r>
      <w:r w:rsidR="004D5CFD" w:rsidRPr="004D5CFD">
        <w:rPr>
          <w:sz w:val="28"/>
          <w:szCs w:val="28"/>
        </w:rPr>
        <w:sym w:font="Wingdings" w:char="F0E8"/>
      </w:r>
      <w:r w:rsidR="004D5CFD">
        <w:rPr>
          <w:sz w:val="28"/>
          <w:szCs w:val="28"/>
        </w:rPr>
        <w:t xml:space="preserve"> </w:t>
      </w:r>
      <w:r w:rsidR="001E251B">
        <w:rPr>
          <w:sz w:val="28"/>
          <w:szCs w:val="28"/>
        </w:rPr>
        <w:t xml:space="preserve">60 m - </w:t>
      </w:r>
      <w:r w:rsidR="00C12E13">
        <w:rPr>
          <w:sz w:val="28"/>
          <w:szCs w:val="28"/>
        </w:rPr>
        <w:t>60 haies</w:t>
      </w:r>
      <w:r w:rsidR="00B56539">
        <w:rPr>
          <w:sz w:val="28"/>
          <w:szCs w:val="28"/>
        </w:rPr>
        <w:t>– 400 m – 800 m</w:t>
      </w:r>
      <w:r w:rsidR="00472170">
        <w:rPr>
          <w:sz w:val="28"/>
          <w:szCs w:val="28"/>
        </w:rPr>
        <w:t xml:space="preserve"> – Hauteur – Longueur</w:t>
      </w:r>
    </w:p>
    <w:p w14:paraId="51B14B5B" w14:textId="002DC06E" w:rsidR="00824361" w:rsidRDefault="00435060" w:rsidP="008243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Epreuves </w:t>
      </w:r>
      <w:r w:rsidR="00824361">
        <w:rPr>
          <w:sz w:val="28"/>
          <w:szCs w:val="28"/>
        </w:rPr>
        <w:t>H</w:t>
      </w:r>
      <w:r w:rsidR="001E251B">
        <w:rPr>
          <w:sz w:val="28"/>
          <w:szCs w:val="28"/>
        </w:rPr>
        <w:t xml:space="preserve">ommes </w:t>
      </w:r>
      <w:r w:rsidR="004D5CFD" w:rsidRPr="004D5CFD">
        <w:rPr>
          <w:sz w:val="28"/>
          <w:szCs w:val="28"/>
        </w:rPr>
        <w:sym w:font="Wingdings" w:char="F0E8"/>
      </w:r>
      <w:r w:rsidR="004D5CFD">
        <w:rPr>
          <w:sz w:val="28"/>
          <w:szCs w:val="28"/>
        </w:rPr>
        <w:t xml:space="preserve"> </w:t>
      </w:r>
      <w:r w:rsidR="00C218EC">
        <w:rPr>
          <w:sz w:val="28"/>
          <w:szCs w:val="28"/>
        </w:rPr>
        <w:t>60 m - 60 haies</w:t>
      </w:r>
      <w:r w:rsidR="001E251B">
        <w:rPr>
          <w:sz w:val="28"/>
          <w:szCs w:val="28"/>
        </w:rPr>
        <w:t xml:space="preserve"> – </w:t>
      </w:r>
      <w:r w:rsidR="00472170">
        <w:rPr>
          <w:sz w:val="28"/>
          <w:szCs w:val="28"/>
        </w:rPr>
        <w:t>4</w:t>
      </w:r>
      <w:r w:rsidR="001E251B">
        <w:rPr>
          <w:sz w:val="28"/>
          <w:szCs w:val="28"/>
        </w:rPr>
        <w:t xml:space="preserve">00 m – 800 m </w:t>
      </w:r>
      <w:r w:rsidR="00CD7C12">
        <w:rPr>
          <w:sz w:val="28"/>
          <w:szCs w:val="28"/>
        </w:rPr>
        <w:t>–</w:t>
      </w:r>
      <w:r w:rsidR="001E251B">
        <w:rPr>
          <w:sz w:val="28"/>
          <w:szCs w:val="28"/>
        </w:rPr>
        <w:t xml:space="preserve"> </w:t>
      </w:r>
      <w:r w:rsidR="00CD7C12">
        <w:rPr>
          <w:sz w:val="28"/>
          <w:szCs w:val="28"/>
        </w:rPr>
        <w:t xml:space="preserve">Longueur </w:t>
      </w:r>
    </w:p>
    <w:p w14:paraId="5FE31710" w14:textId="0C8E1601" w:rsidR="009E5B93" w:rsidRDefault="00B55F54" w:rsidP="00CD7C12">
      <w:pPr>
        <w:ind w:left="708"/>
        <w:rPr>
          <w:sz w:val="28"/>
        </w:rPr>
      </w:pPr>
      <w:r>
        <w:rPr>
          <w:sz w:val="28"/>
          <w:szCs w:val="28"/>
        </w:rPr>
        <w:t xml:space="preserve">Epreuve </w:t>
      </w:r>
      <w:r w:rsidR="004D5CFD">
        <w:rPr>
          <w:sz w:val="28"/>
          <w:szCs w:val="28"/>
        </w:rPr>
        <w:t>Complémentaire</w:t>
      </w:r>
      <w:r w:rsidR="00CD7C12">
        <w:rPr>
          <w:sz w:val="28"/>
          <w:szCs w:val="28"/>
        </w:rPr>
        <w:t> :</w:t>
      </w:r>
      <w:r w:rsidR="004D5CFD">
        <w:rPr>
          <w:sz w:val="28"/>
          <w:szCs w:val="28"/>
        </w:rPr>
        <w:t xml:space="preserve"> </w:t>
      </w:r>
      <w:r w:rsidR="00472170">
        <w:rPr>
          <w:sz w:val="28"/>
          <w:szCs w:val="28"/>
        </w:rPr>
        <w:t>Perche</w:t>
      </w:r>
      <w:r w:rsidR="00B44A21">
        <w:rPr>
          <w:sz w:val="28"/>
          <w:szCs w:val="28"/>
        </w:rPr>
        <w:t xml:space="preserve"> H et</w:t>
      </w:r>
      <w:r w:rsidR="001E251B">
        <w:rPr>
          <w:sz w:val="28"/>
          <w:szCs w:val="28"/>
        </w:rPr>
        <w:t xml:space="preserve"> F</w:t>
      </w:r>
    </w:p>
    <w:p w14:paraId="25F89B7A" w14:textId="77777777" w:rsidR="00546278" w:rsidRPr="00093459" w:rsidRDefault="00546278">
      <w:pPr>
        <w:rPr>
          <w:sz w:val="28"/>
        </w:rPr>
      </w:pPr>
    </w:p>
    <w:p w14:paraId="4D7168EB" w14:textId="77777777" w:rsidR="00B23A5C" w:rsidRDefault="00B23A5C" w:rsidP="00B23A5C">
      <w:pPr>
        <w:rPr>
          <w:b/>
          <w:u w:val="single"/>
        </w:rPr>
      </w:pPr>
      <w:bookmarkStart w:id="0" w:name="_Hlk27324478"/>
      <w:r>
        <w:rPr>
          <w:b/>
          <w:u w:val="single"/>
        </w:rPr>
        <w:t>C - FRAIS DE DEPLACEMENTS ATHLETE</w:t>
      </w:r>
    </w:p>
    <w:p w14:paraId="12D2D1CC" w14:textId="77777777" w:rsidR="00B23A5C" w:rsidRDefault="00B23A5C" w:rsidP="00B23A5C">
      <w:pPr>
        <w:ind w:firstLine="708"/>
        <w:rPr>
          <w:sz w:val="28"/>
          <w:szCs w:val="28"/>
        </w:rPr>
      </w:pPr>
    </w:p>
    <w:p w14:paraId="3CC72B18" w14:textId="4C15BA3C" w:rsidR="00B23A5C" w:rsidRDefault="00B23A5C" w:rsidP="00FB52F5">
      <w:pPr>
        <w:ind w:left="708"/>
        <w:rPr>
          <w:sz w:val="28"/>
          <w:szCs w:val="28"/>
        </w:rPr>
      </w:pPr>
      <w:r>
        <w:rPr>
          <w:sz w:val="28"/>
          <w:szCs w:val="28"/>
        </w:rPr>
        <w:t>Le remboursement d</w:t>
      </w:r>
      <w:r w:rsidR="009349D8">
        <w:rPr>
          <w:sz w:val="28"/>
          <w:szCs w:val="28"/>
        </w:rPr>
        <w:t>es frais de déplacement</w:t>
      </w:r>
      <w:r>
        <w:rPr>
          <w:sz w:val="28"/>
          <w:szCs w:val="28"/>
        </w:rPr>
        <w:t xml:space="preserve"> ne concerne que les six (6) premiers athlètes des </w:t>
      </w:r>
      <w:r w:rsidR="00CE2C46">
        <w:rPr>
          <w:sz w:val="28"/>
          <w:szCs w:val="28"/>
        </w:rPr>
        <w:t xml:space="preserve">finales des </w:t>
      </w:r>
      <w:r>
        <w:rPr>
          <w:sz w:val="28"/>
          <w:szCs w:val="28"/>
        </w:rPr>
        <w:t xml:space="preserve">épreuves à condition que la performance soit égale ou supérieure au barème </w:t>
      </w:r>
      <w:r w:rsidR="00CE2C46">
        <w:rPr>
          <w:sz w:val="28"/>
          <w:szCs w:val="28"/>
        </w:rPr>
        <w:t>indiqué en annexe.</w:t>
      </w:r>
    </w:p>
    <w:p w14:paraId="3FCD0319" w14:textId="77777777" w:rsidR="00B23A5C" w:rsidRDefault="00B23A5C" w:rsidP="00B23A5C">
      <w:pPr>
        <w:rPr>
          <w:sz w:val="28"/>
          <w:szCs w:val="28"/>
        </w:rPr>
      </w:pPr>
    </w:p>
    <w:p w14:paraId="36FCA595" w14:textId="72A6B708" w:rsidR="00B23A5C" w:rsidRPr="00546278" w:rsidRDefault="00B23A5C" w:rsidP="00B23A5C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546278">
        <w:rPr>
          <w:sz w:val="28"/>
          <w:szCs w:val="28"/>
        </w:rPr>
        <w:t>Soit remboursement du billet SNCF A/R 2</w:t>
      </w:r>
      <w:r w:rsidRPr="00546278">
        <w:rPr>
          <w:sz w:val="28"/>
          <w:szCs w:val="28"/>
          <w:vertAlign w:val="superscript"/>
        </w:rPr>
        <w:t>ème</w:t>
      </w:r>
      <w:r w:rsidRPr="00546278">
        <w:rPr>
          <w:sz w:val="28"/>
          <w:szCs w:val="28"/>
        </w:rPr>
        <w:t xml:space="preserve"> classe à </w:t>
      </w:r>
      <w:r w:rsidRPr="00B44A21">
        <w:rPr>
          <w:i/>
          <w:iCs/>
          <w:sz w:val="28"/>
          <w:szCs w:val="28"/>
          <w:u w:val="single"/>
        </w:rPr>
        <w:t>partir de l’adresse Si</w:t>
      </w:r>
      <w:r w:rsidR="00BD7E0F" w:rsidRPr="00B44A21">
        <w:rPr>
          <w:i/>
          <w:iCs/>
          <w:sz w:val="28"/>
          <w:szCs w:val="28"/>
          <w:u w:val="single"/>
        </w:rPr>
        <w:t>-F</w:t>
      </w:r>
      <w:r w:rsidR="00CE2C46" w:rsidRPr="00B44A21">
        <w:rPr>
          <w:i/>
          <w:iCs/>
          <w:sz w:val="28"/>
          <w:szCs w:val="28"/>
          <w:u w:val="single"/>
        </w:rPr>
        <w:t>FA</w:t>
      </w:r>
      <w:r w:rsidRPr="00B44A21">
        <w:rPr>
          <w:i/>
          <w:iCs/>
          <w:sz w:val="28"/>
          <w:szCs w:val="28"/>
          <w:u w:val="single"/>
        </w:rPr>
        <w:t xml:space="preserve"> du siège du club de l’athlète</w:t>
      </w:r>
      <w:r w:rsidRPr="00546278">
        <w:rPr>
          <w:sz w:val="28"/>
          <w:szCs w:val="28"/>
        </w:rPr>
        <w:t>, avec un plafond fixé à 1</w:t>
      </w:r>
      <w:r w:rsidR="00CD7C12">
        <w:rPr>
          <w:sz w:val="28"/>
          <w:szCs w:val="28"/>
        </w:rPr>
        <w:t>1</w:t>
      </w:r>
      <w:r w:rsidRPr="00546278">
        <w:rPr>
          <w:sz w:val="28"/>
          <w:szCs w:val="28"/>
        </w:rPr>
        <w:t xml:space="preserve">0 € </w:t>
      </w:r>
      <w:r w:rsidR="00974719">
        <w:rPr>
          <w:sz w:val="28"/>
          <w:szCs w:val="28"/>
        </w:rPr>
        <w:t>.</w:t>
      </w:r>
      <w:r w:rsidRPr="00546278">
        <w:rPr>
          <w:sz w:val="28"/>
          <w:szCs w:val="28"/>
        </w:rPr>
        <w:t xml:space="preserve"> </w:t>
      </w:r>
    </w:p>
    <w:p w14:paraId="15691442" w14:textId="0FBB4023" w:rsidR="00B23A5C" w:rsidRDefault="00B23A5C" w:rsidP="00B23A5C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546278">
        <w:rPr>
          <w:sz w:val="28"/>
          <w:szCs w:val="28"/>
        </w:rPr>
        <w:t>Soit remboursement à 0,11 € du Km aller-retour</w:t>
      </w:r>
      <w:r w:rsidR="00824361">
        <w:rPr>
          <w:sz w:val="28"/>
          <w:szCs w:val="28"/>
        </w:rPr>
        <w:t>, plus péages,</w:t>
      </w:r>
      <w:r w:rsidRPr="00546278">
        <w:rPr>
          <w:sz w:val="28"/>
          <w:szCs w:val="28"/>
        </w:rPr>
        <w:t xml:space="preserve"> avec un plafond fixé à 1</w:t>
      </w:r>
      <w:r w:rsidR="00CD7C12">
        <w:rPr>
          <w:sz w:val="28"/>
          <w:szCs w:val="28"/>
        </w:rPr>
        <w:t>1</w:t>
      </w:r>
      <w:r w:rsidRPr="00546278">
        <w:rPr>
          <w:sz w:val="28"/>
          <w:szCs w:val="28"/>
        </w:rPr>
        <w:t xml:space="preserve">0 € </w:t>
      </w:r>
      <w:r w:rsidRPr="00B44A21">
        <w:rPr>
          <w:i/>
          <w:iCs/>
          <w:sz w:val="28"/>
          <w:szCs w:val="28"/>
          <w:u w:val="single"/>
        </w:rPr>
        <w:t>à partir de l’adresse Si</w:t>
      </w:r>
      <w:r w:rsidR="00BD7E0F" w:rsidRPr="00B44A21">
        <w:rPr>
          <w:i/>
          <w:iCs/>
          <w:sz w:val="28"/>
          <w:szCs w:val="28"/>
          <w:u w:val="single"/>
        </w:rPr>
        <w:t>-F</w:t>
      </w:r>
      <w:r w:rsidR="00CE2C46" w:rsidRPr="00B44A21">
        <w:rPr>
          <w:i/>
          <w:iCs/>
          <w:sz w:val="28"/>
          <w:szCs w:val="28"/>
          <w:u w:val="single"/>
        </w:rPr>
        <w:t>FA</w:t>
      </w:r>
      <w:r w:rsidRPr="00B44A21">
        <w:rPr>
          <w:i/>
          <w:iCs/>
          <w:sz w:val="28"/>
          <w:szCs w:val="28"/>
          <w:u w:val="single"/>
        </w:rPr>
        <w:t xml:space="preserve"> de l’athlète</w:t>
      </w:r>
      <w:r w:rsidRPr="00B44A21">
        <w:rPr>
          <w:i/>
          <w:iCs/>
          <w:sz w:val="28"/>
          <w:szCs w:val="28"/>
        </w:rPr>
        <w:t>.</w:t>
      </w:r>
    </w:p>
    <w:p w14:paraId="7B3AD442" w14:textId="36C8C4E0" w:rsidR="00B23A5C" w:rsidRDefault="001452AB" w:rsidP="00FB52F5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FB52F5">
        <w:rPr>
          <w:sz w:val="28"/>
          <w:szCs w:val="28"/>
        </w:rPr>
        <w:t xml:space="preserve">Les déplacements collectifs </w:t>
      </w:r>
      <w:r w:rsidR="00CE2C46">
        <w:rPr>
          <w:sz w:val="28"/>
          <w:szCs w:val="28"/>
        </w:rPr>
        <w:t xml:space="preserve">en minibus </w:t>
      </w:r>
      <w:r w:rsidR="009349D8" w:rsidRPr="00FB52F5">
        <w:rPr>
          <w:sz w:val="28"/>
          <w:szCs w:val="28"/>
        </w:rPr>
        <w:t>sont vivement recommandés et peuvent être</w:t>
      </w:r>
      <w:r w:rsidRPr="00FB52F5">
        <w:rPr>
          <w:sz w:val="28"/>
          <w:szCs w:val="28"/>
        </w:rPr>
        <w:t xml:space="preserve"> </w:t>
      </w:r>
      <w:r w:rsidR="00FB52F5" w:rsidRPr="00FB52F5">
        <w:rPr>
          <w:sz w:val="28"/>
          <w:szCs w:val="28"/>
        </w:rPr>
        <w:t>pris</w:t>
      </w:r>
      <w:r w:rsidR="00CD7C12">
        <w:rPr>
          <w:sz w:val="28"/>
          <w:szCs w:val="28"/>
        </w:rPr>
        <w:t xml:space="preserve"> </w:t>
      </w:r>
      <w:r w:rsidR="00FB52F5" w:rsidRPr="00FB52F5">
        <w:rPr>
          <w:sz w:val="28"/>
          <w:szCs w:val="28"/>
        </w:rPr>
        <w:t xml:space="preserve">en charge en totalité </w:t>
      </w:r>
      <w:r w:rsidR="00FB52F5">
        <w:rPr>
          <w:sz w:val="28"/>
          <w:szCs w:val="28"/>
        </w:rPr>
        <w:t>par l’organisation</w:t>
      </w:r>
      <w:r w:rsidR="00B44A21">
        <w:rPr>
          <w:sz w:val="28"/>
          <w:szCs w:val="28"/>
        </w:rPr>
        <w:t xml:space="preserve"> par convention préalable.</w:t>
      </w:r>
    </w:p>
    <w:p w14:paraId="1AEDCF3B" w14:textId="77777777" w:rsidR="00FB52F5" w:rsidRPr="00FB52F5" w:rsidRDefault="00FB52F5" w:rsidP="00FB52F5">
      <w:pPr>
        <w:pStyle w:val="Paragraphedeliste"/>
        <w:ind w:left="708"/>
        <w:rPr>
          <w:sz w:val="28"/>
          <w:szCs w:val="28"/>
        </w:rPr>
      </w:pPr>
    </w:p>
    <w:p w14:paraId="3033C999" w14:textId="319E7016" w:rsidR="00B23A5C" w:rsidRDefault="00B23A5C" w:rsidP="00FB52F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Le remboursement s’effectuera sur la base </w:t>
      </w:r>
      <w:r w:rsidRPr="00462B2D">
        <w:rPr>
          <w:b/>
          <w:sz w:val="28"/>
          <w:szCs w:val="28"/>
        </w:rPr>
        <w:t>de justificatifs originaux</w:t>
      </w:r>
      <w:r>
        <w:rPr>
          <w:sz w:val="28"/>
          <w:szCs w:val="28"/>
        </w:rPr>
        <w:t xml:space="preserve"> et sera réalisé dans un délai </w:t>
      </w:r>
      <w:r w:rsidR="00BD7E0F">
        <w:rPr>
          <w:sz w:val="28"/>
          <w:szCs w:val="28"/>
        </w:rPr>
        <w:t xml:space="preserve">maximum </w:t>
      </w:r>
      <w:r>
        <w:rPr>
          <w:sz w:val="28"/>
          <w:szCs w:val="28"/>
        </w:rPr>
        <w:t xml:space="preserve">de </w:t>
      </w:r>
      <w:r w:rsidR="003F6CCB">
        <w:rPr>
          <w:sz w:val="28"/>
          <w:szCs w:val="28"/>
        </w:rPr>
        <w:t>dix</w:t>
      </w:r>
      <w:r>
        <w:rPr>
          <w:sz w:val="28"/>
          <w:szCs w:val="28"/>
        </w:rPr>
        <w:t xml:space="preserve"> jours à compter de la réception desdits documents.</w:t>
      </w:r>
    </w:p>
    <w:p w14:paraId="526934C2" w14:textId="00C8AFB0" w:rsidR="00B23A5C" w:rsidRDefault="00B23A5C" w:rsidP="009747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Toute de</w:t>
      </w:r>
      <w:r w:rsidR="009349D8">
        <w:rPr>
          <w:sz w:val="28"/>
          <w:szCs w:val="28"/>
        </w:rPr>
        <w:t xml:space="preserve">mande nous </w:t>
      </w:r>
      <w:r w:rsidR="00C218EC">
        <w:rPr>
          <w:sz w:val="28"/>
          <w:szCs w:val="28"/>
        </w:rPr>
        <w:t xml:space="preserve">parvenant après le </w:t>
      </w:r>
      <w:r w:rsidR="00CE2C46">
        <w:rPr>
          <w:sz w:val="28"/>
          <w:szCs w:val="28"/>
        </w:rPr>
        <w:t>7</w:t>
      </w:r>
      <w:r w:rsidR="00C218EC">
        <w:rPr>
          <w:sz w:val="28"/>
          <w:szCs w:val="28"/>
        </w:rPr>
        <w:t xml:space="preserve"> mars 20</w:t>
      </w:r>
      <w:r w:rsidR="00BD7E0F">
        <w:rPr>
          <w:sz w:val="28"/>
          <w:szCs w:val="28"/>
        </w:rPr>
        <w:t>2</w:t>
      </w:r>
      <w:r w:rsidR="00CE2C46">
        <w:rPr>
          <w:sz w:val="28"/>
          <w:szCs w:val="28"/>
        </w:rPr>
        <w:t>2</w:t>
      </w:r>
      <w:r>
        <w:rPr>
          <w:sz w:val="28"/>
          <w:szCs w:val="28"/>
        </w:rPr>
        <w:t xml:space="preserve"> sera </w:t>
      </w:r>
      <w:r w:rsidR="0024337E">
        <w:rPr>
          <w:sz w:val="28"/>
          <w:szCs w:val="28"/>
        </w:rPr>
        <w:t>forclose</w:t>
      </w:r>
      <w:r>
        <w:rPr>
          <w:sz w:val="28"/>
          <w:szCs w:val="28"/>
        </w:rPr>
        <w:t>.</w:t>
      </w:r>
    </w:p>
    <w:bookmarkEnd w:id="0"/>
    <w:p w14:paraId="2919D8C9" w14:textId="77777777" w:rsidR="00B23A5C" w:rsidRPr="00B46C61" w:rsidRDefault="00B23A5C" w:rsidP="00B23A5C">
      <w:pPr>
        <w:rPr>
          <w:b/>
        </w:rPr>
      </w:pPr>
    </w:p>
    <w:p w14:paraId="5F9E567B" w14:textId="77777777" w:rsidR="00B23A5C" w:rsidRDefault="0088596B">
      <w:r>
        <w:rPr>
          <w:b/>
          <w:u w:val="single"/>
        </w:rPr>
        <w:t>D – TABLEAU DES PRIMES</w:t>
      </w:r>
    </w:p>
    <w:p w14:paraId="5868A71E" w14:textId="77777777" w:rsidR="0088596B" w:rsidRDefault="0088596B"/>
    <w:p w14:paraId="41DFFC18" w14:textId="510CA582" w:rsidR="00C218EC" w:rsidRDefault="0088596B" w:rsidP="00FB52F5">
      <w:pPr>
        <w:ind w:left="705"/>
        <w:rPr>
          <w:sz w:val="28"/>
        </w:rPr>
      </w:pPr>
      <w:r w:rsidRPr="0088596B">
        <w:rPr>
          <w:sz w:val="28"/>
        </w:rPr>
        <w:t xml:space="preserve">Le tableau des primes podium et </w:t>
      </w:r>
      <w:r w:rsidR="00CD7C12">
        <w:rPr>
          <w:sz w:val="28"/>
        </w:rPr>
        <w:t xml:space="preserve">bonus </w:t>
      </w:r>
      <w:r w:rsidRPr="0088596B">
        <w:rPr>
          <w:sz w:val="28"/>
        </w:rPr>
        <w:t>performance est visible et téléchargeable sur le site de Nantes Métropole Athlétisme</w:t>
      </w:r>
      <w:r w:rsidR="00CE2C46">
        <w:rPr>
          <w:sz w:val="28"/>
        </w:rPr>
        <w:t>.</w:t>
      </w:r>
      <w:r w:rsidRPr="0088596B">
        <w:rPr>
          <w:sz w:val="28"/>
        </w:rPr>
        <w:t xml:space="preserve"> </w:t>
      </w:r>
    </w:p>
    <w:p w14:paraId="48D70886" w14:textId="6B477E57" w:rsidR="0088596B" w:rsidRPr="00C218EC" w:rsidRDefault="0088596B" w:rsidP="00FB52F5">
      <w:pPr>
        <w:ind w:firstLine="705"/>
        <w:rPr>
          <w:i/>
          <w:color w:val="0070C0"/>
          <w:sz w:val="28"/>
          <w:szCs w:val="28"/>
          <w:u w:val="single"/>
        </w:rPr>
      </w:pPr>
      <w:r w:rsidRPr="0088596B">
        <w:rPr>
          <w:sz w:val="28"/>
        </w:rPr>
        <w:t xml:space="preserve"> </w:t>
      </w:r>
      <w:r w:rsidR="00C218EC" w:rsidRPr="00C218EC">
        <w:rPr>
          <w:i/>
          <w:color w:val="0070C0"/>
          <w:sz w:val="28"/>
          <w:u w:val="single"/>
        </w:rPr>
        <w:t>http://nmathle.fr/evenements/</w:t>
      </w:r>
    </w:p>
    <w:p w14:paraId="346ECD6E" w14:textId="79A5B023" w:rsidR="00B55F54" w:rsidRDefault="0088596B">
      <w:pPr>
        <w:rPr>
          <w:b/>
        </w:rPr>
      </w:pPr>
      <w:r>
        <w:rPr>
          <w:b/>
        </w:rPr>
        <w:t xml:space="preserve">                         </w:t>
      </w:r>
    </w:p>
    <w:p w14:paraId="7838C4DB" w14:textId="77777777" w:rsidR="00B55F54" w:rsidRPr="00B46C61" w:rsidRDefault="00B55F54">
      <w:pPr>
        <w:rPr>
          <w:b/>
        </w:rPr>
      </w:pPr>
    </w:p>
    <w:p w14:paraId="34E4F74D" w14:textId="77777777" w:rsidR="00B55F54" w:rsidRDefault="00B23A5C">
      <w:pPr>
        <w:rPr>
          <w:b/>
          <w:u w:val="single"/>
        </w:rPr>
      </w:pPr>
      <w:bookmarkStart w:id="1" w:name="_Hlk27324348"/>
      <w:r>
        <w:rPr>
          <w:b/>
          <w:u w:val="single"/>
        </w:rPr>
        <w:t xml:space="preserve">D - </w:t>
      </w:r>
      <w:r w:rsidR="00B55F54">
        <w:rPr>
          <w:b/>
          <w:u w:val="single"/>
        </w:rPr>
        <w:t xml:space="preserve">HEBERGEMENT – RESTAURATION </w:t>
      </w:r>
    </w:p>
    <w:p w14:paraId="4EF0149F" w14:textId="77777777" w:rsidR="00B55F54" w:rsidRDefault="00B55F54"/>
    <w:p w14:paraId="5C9D74BB" w14:textId="310972DD" w:rsidR="00AC0C5F" w:rsidRDefault="00B55F54" w:rsidP="00BD7E0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E2C46">
        <w:rPr>
          <w:sz w:val="28"/>
          <w:szCs w:val="28"/>
        </w:rPr>
        <w:t>Au moment de la rédaction de ce règlement, les contraintes sanitaires imposées aux professionnels de l’hébergement et de la restauration nous obligent à des restrictions de flux et de capacité. Chaque athlète recevra</w:t>
      </w:r>
      <w:r w:rsidR="00AC0C5F">
        <w:rPr>
          <w:sz w:val="28"/>
          <w:szCs w:val="28"/>
        </w:rPr>
        <w:t xml:space="preserve"> avec son mail de confirmation un descriptif détaillé de l’organisation de la logistique. </w:t>
      </w:r>
      <w:r w:rsidR="00642E08">
        <w:rPr>
          <w:sz w:val="28"/>
          <w:szCs w:val="28"/>
        </w:rPr>
        <w:t xml:space="preserve">Le </w:t>
      </w:r>
      <w:r w:rsidR="00642E08" w:rsidRPr="005E4930">
        <w:rPr>
          <w:b/>
          <w:bCs/>
          <w:sz w:val="28"/>
          <w:szCs w:val="28"/>
        </w:rPr>
        <w:t>passe sanitaire sera obligatoire</w:t>
      </w:r>
      <w:r w:rsidR="00642E08">
        <w:rPr>
          <w:sz w:val="28"/>
          <w:szCs w:val="28"/>
        </w:rPr>
        <w:t xml:space="preserve"> pour entrer dans la bulle hôtelière et </w:t>
      </w:r>
      <w:r w:rsidR="00642E08" w:rsidRPr="003F6CCB">
        <w:rPr>
          <w:b/>
          <w:bCs/>
          <w:sz w:val="28"/>
          <w:szCs w:val="28"/>
        </w:rPr>
        <w:t>nécessaire</w:t>
      </w:r>
      <w:r w:rsidR="00642E08">
        <w:rPr>
          <w:sz w:val="28"/>
          <w:szCs w:val="28"/>
        </w:rPr>
        <w:t xml:space="preserve"> pour le Stadium (</w:t>
      </w:r>
      <w:r w:rsidR="005E4930">
        <w:rPr>
          <w:sz w:val="28"/>
          <w:szCs w:val="28"/>
        </w:rPr>
        <w:t xml:space="preserve">ou ici un </w:t>
      </w:r>
      <w:r w:rsidR="00642E08">
        <w:rPr>
          <w:sz w:val="28"/>
          <w:szCs w:val="28"/>
        </w:rPr>
        <w:t>PCR moins de 48 h)</w:t>
      </w:r>
      <w:r w:rsidR="005E4930">
        <w:rPr>
          <w:sz w:val="28"/>
          <w:szCs w:val="28"/>
        </w:rPr>
        <w:t>.</w:t>
      </w:r>
    </w:p>
    <w:p w14:paraId="52884820" w14:textId="5143C42C" w:rsidR="005E4930" w:rsidRDefault="005E4930" w:rsidP="00BD7E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EE40D0F" w14:textId="7F6D65BE" w:rsidR="00B55F54" w:rsidRDefault="00B55F54" w:rsidP="005E49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Le</w:t>
      </w:r>
      <w:r w:rsidR="001452AB">
        <w:rPr>
          <w:sz w:val="28"/>
          <w:szCs w:val="28"/>
        </w:rPr>
        <w:t>s athlètes faisant part</w:t>
      </w:r>
      <w:r w:rsidR="009349D8">
        <w:rPr>
          <w:sz w:val="28"/>
          <w:szCs w:val="28"/>
        </w:rPr>
        <w:t>ie des 1</w:t>
      </w:r>
      <w:r w:rsidR="00AC0C5F">
        <w:rPr>
          <w:sz w:val="28"/>
          <w:szCs w:val="28"/>
        </w:rPr>
        <w:t>2</w:t>
      </w:r>
      <w:r>
        <w:rPr>
          <w:sz w:val="28"/>
          <w:szCs w:val="28"/>
        </w:rPr>
        <w:t xml:space="preserve"> meilleurs au bilan </w:t>
      </w:r>
      <w:r w:rsidR="00CD7C12">
        <w:rPr>
          <w:sz w:val="28"/>
          <w:szCs w:val="28"/>
        </w:rPr>
        <w:t>indoor 20</w:t>
      </w:r>
      <w:r w:rsidR="00B44A21">
        <w:rPr>
          <w:sz w:val="28"/>
          <w:szCs w:val="28"/>
        </w:rPr>
        <w:t>20 et 21</w:t>
      </w:r>
      <w:r w:rsidR="00CD7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FFA, et ayant </w:t>
      </w:r>
      <w:r w:rsidR="00462B2D">
        <w:rPr>
          <w:sz w:val="28"/>
          <w:szCs w:val="28"/>
        </w:rPr>
        <w:t>confirmé e</w:t>
      </w:r>
      <w:r w:rsidR="00B23A5C">
        <w:rPr>
          <w:sz w:val="28"/>
          <w:szCs w:val="28"/>
        </w:rPr>
        <w:t xml:space="preserve">xpressément par coupon réponse </w:t>
      </w:r>
      <w:r w:rsidR="00CD7C12">
        <w:rPr>
          <w:sz w:val="28"/>
          <w:szCs w:val="28"/>
        </w:rPr>
        <w:t>dix</w:t>
      </w:r>
      <w:r w:rsidR="00B23A5C">
        <w:rPr>
          <w:sz w:val="28"/>
          <w:szCs w:val="28"/>
        </w:rPr>
        <w:t xml:space="preserve"> jours avant </w:t>
      </w:r>
      <w:r w:rsidR="00FB52F5">
        <w:rPr>
          <w:sz w:val="28"/>
          <w:szCs w:val="28"/>
        </w:rPr>
        <w:t xml:space="preserve">la date de la compétition, </w:t>
      </w:r>
      <w:r w:rsidR="00AC0C5F">
        <w:rPr>
          <w:sz w:val="28"/>
          <w:szCs w:val="28"/>
        </w:rPr>
        <w:t xml:space="preserve">soit le mardi 18 janvier 2022, </w:t>
      </w:r>
      <w:r w:rsidR="00462B2D">
        <w:rPr>
          <w:sz w:val="28"/>
          <w:szCs w:val="28"/>
        </w:rPr>
        <w:t>leur besoin</w:t>
      </w:r>
      <w:r>
        <w:rPr>
          <w:sz w:val="28"/>
          <w:szCs w:val="28"/>
        </w:rPr>
        <w:t xml:space="preserve">, pourront bénéficier de la prise en charge d’une nuit d’hébergement + petit déjeuner, la veille ou le soir du meeting, à condition de résider à plus de </w:t>
      </w:r>
      <w:smartTag w:uri="urn:schemas-microsoft-com:office:smarttags" w:element="metricconverter">
        <w:smartTagPr>
          <w:attr w:name="ProductID" w:val="200 km"/>
        </w:smartTagPr>
        <w:r>
          <w:rPr>
            <w:sz w:val="28"/>
            <w:szCs w:val="28"/>
          </w:rPr>
          <w:t>200 km</w:t>
        </w:r>
      </w:smartTag>
      <w:r>
        <w:rPr>
          <w:sz w:val="28"/>
          <w:szCs w:val="28"/>
        </w:rPr>
        <w:t xml:space="preserve"> de Nantes.</w:t>
      </w:r>
    </w:p>
    <w:p w14:paraId="5DD5BA29" w14:textId="77777777" w:rsidR="00462B2D" w:rsidRDefault="00462B2D">
      <w:pPr>
        <w:rPr>
          <w:sz w:val="28"/>
          <w:szCs w:val="28"/>
        </w:rPr>
      </w:pPr>
    </w:p>
    <w:p w14:paraId="6B539C32" w14:textId="77777777" w:rsidR="00B55F54" w:rsidRDefault="00B55F54">
      <w:pPr>
        <w:rPr>
          <w:sz w:val="28"/>
          <w:szCs w:val="28"/>
        </w:rPr>
      </w:pPr>
      <w:r>
        <w:rPr>
          <w:sz w:val="28"/>
          <w:szCs w:val="28"/>
        </w:rPr>
        <w:tab/>
        <w:t>Les accompagnateurs et les entraîneurs ne sont pas pris en charge.</w:t>
      </w:r>
      <w:r>
        <w:rPr>
          <w:sz w:val="28"/>
          <w:szCs w:val="28"/>
        </w:rPr>
        <w:tab/>
      </w:r>
    </w:p>
    <w:p w14:paraId="019C1A30" w14:textId="77777777" w:rsidR="00120117" w:rsidRDefault="00120117">
      <w:pPr>
        <w:rPr>
          <w:sz w:val="28"/>
          <w:szCs w:val="28"/>
        </w:rPr>
      </w:pPr>
    </w:p>
    <w:p w14:paraId="5CA545D4" w14:textId="65012DFA" w:rsidR="00B55F54" w:rsidRDefault="00B55F54" w:rsidP="00FB52F5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 navettes </w:t>
      </w:r>
      <w:r w:rsidR="00C218EC">
        <w:rPr>
          <w:sz w:val="28"/>
          <w:szCs w:val="28"/>
        </w:rPr>
        <w:t>aéroport</w:t>
      </w:r>
      <w:r>
        <w:rPr>
          <w:sz w:val="28"/>
          <w:szCs w:val="28"/>
        </w:rPr>
        <w:t>-</w:t>
      </w:r>
      <w:r w:rsidR="00642E08">
        <w:rPr>
          <w:sz w:val="28"/>
          <w:szCs w:val="28"/>
        </w:rPr>
        <w:t xml:space="preserve"> tram -</w:t>
      </w:r>
      <w:r>
        <w:rPr>
          <w:sz w:val="28"/>
          <w:szCs w:val="28"/>
        </w:rPr>
        <w:t>hôtel-stadium seront mi</w:t>
      </w:r>
      <w:r w:rsidR="00B23A5C">
        <w:rPr>
          <w:sz w:val="28"/>
          <w:szCs w:val="28"/>
        </w:rPr>
        <w:t>ses en place par l’organisation</w:t>
      </w:r>
      <w:r w:rsidR="00AC0C5F">
        <w:rPr>
          <w:sz w:val="28"/>
          <w:szCs w:val="28"/>
        </w:rPr>
        <w:t xml:space="preserve">. La nouvelle configuration de l’accès Gare Nord et les travaux Gare Sud interdit ou restreint considérablement </w:t>
      </w:r>
      <w:r w:rsidR="00B23A5C">
        <w:rPr>
          <w:sz w:val="28"/>
          <w:szCs w:val="28"/>
        </w:rPr>
        <w:t>tout</w:t>
      </w:r>
      <w:r w:rsidR="00AC0C5F">
        <w:rPr>
          <w:sz w:val="28"/>
          <w:szCs w:val="28"/>
        </w:rPr>
        <w:t>e approche véhicule</w:t>
      </w:r>
      <w:r w:rsidR="005305DE">
        <w:rPr>
          <w:sz w:val="28"/>
          <w:szCs w:val="28"/>
        </w:rPr>
        <w:t xml:space="preserve"> ; </w:t>
      </w:r>
      <w:r w:rsidR="00B23A5C">
        <w:rPr>
          <w:sz w:val="28"/>
          <w:szCs w:val="28"/>
        </w:rPr>
        <w:t>des tickets de tr</w:t>
      </w:r>
      <w:r w:rsidR="009349D8">
        <w:rPr>
          <w:sz w:val="28"/>
          <w:szCs w:val="28"/>
        </w:rPr>
        <w:t xml:space="preserve">am </w:t>
      </w:r>
      <w:r w:rsidR="005305DE">
        <w:rPr>
          <w:sz w:val="28"/>
          <w:szCs w:val="28"/>
        </w:rPr>
        <w:t>(trajet 15-20</w:t>
      </w:r>
      <w:r w:rsidR="00642E08">
        <w:rPr>
          <w:sz w:val="28"/>
          <w:szCs w:val="28"/>
        </w:rPr>
        <w:t xml:space="preserve"> </w:t>
      </w:r>
      <w:r w:rsidR="005305DE">
        <w:rPr>
          <w:sz w:val="28"/>
          <w:szCs w:val="28"/>
        </w:rPr>
        <w:t>mn) seront dist</w:t>
      </w:r>
      <w:r w:rsidR="00642E08">
        <w:rPr>
          <w:sz w:val="28"/>
          <w:szCs w:val="28"/>
        </w:rPr>
        <w:t>r</w:t>
      </w:r>
      <w:r w:rsidR="005305DE">
        <w:rPr>
          <w:sz w:val="28"/>
          <w:szCs w:val="28"/>
        </w:rPr>
        <w:t>ibués</w:t>
      </w:r>
      <w:r w:rsidR="00642E08">
        <w:rPr>
          <w:sz w:val="28"/>
          <w:szCs w:val="28"/>
        </w:rPr>
        <w:t>, ainsi qu’une fiche de circulation pour atteindre l’arrêt où la prise en charge est organisée.</w:t>
      </w:r>
      <w:r w:rsidR="00BD7E0F">
        <w:rPr>
          <w:sz w:val="28"/>
          <w:szCs w:val="28"/>
        </w:rPr>
        <w:t xml:space="preserve"> </w:t>
      </w:r>
      <w:r w:rsidR="00BD7E0F" w:rsidRPr="00BD7E0F">
        <w:rPr>
          <w:b/>
          <w:bCs/>
          <w:sz w:val="28"/>
          <w:szCs w:val="28"/>
        </w:rPr>
        <w:t>(Borne d’accueil gare NORD)</w:t>
      </w:r>
    </w:p>
    <w:p w14:paraId="4B74BE2B" w14:textId="77777777" w:rsidR="00AC5289" w:rsidRDefault="00AC5289">
      <w:pPr>
        <w:rPr>
          <w:sz w:val="28"/>
          <w:szCs w:val="28"/>
        </w:rPr>
      </w:pPr>
    </w:p>
    <w:p w14:paraId="58B048FE" w14:textId="727C376C" w:rsidR="00120117" w:rsidRDefault="00B55F54" w:rsidP="00FB52F5">
      <w:pPr>
        <w:ind w:left="705" w:firstLine="4"/>
        <w:rPr>
          <w:sz w:val="28"/>
          <w:szCs w:val="28"/>
        </w:rPr>
      </w:pPr>
      <w:r>
        <w:rPr>
          <w:sz w:val="28"/>
          <w:szCs w:val="28"/>
        </w:rPr>
        <w:t>La direction du meeting organise</w:t>
      </w:r>
      <w:r w:rsidR="00B44A21">
        <w:rPr>
          <w:sz w:val="28"/>
          <w:szCs w:val="28"/>
        </w:rPr>
        <w:t>ra</w:t>
      </w:r>
      <w:r>
        <w:rPr>
          <w:sz w:val="28"/>
          <w:szCs w:val="28"/>
        </w:rPr>
        <w:t xml:space="preserve"> </w:t>
      </w:r>
      <w:r w:rsidR="00B23A5C">
        <w:rPr>
          <w:sz w:val="28"/>
          <w:szCs w:val="28"/>
        </w:rPr>
        <w:t xml:space="preserve">dès </w:t>
      </w:r>
      <w:r w:rsidR="00B44A21">
        <w:rPr>
          <w:sz w:val="28"/>
          <w:szCs w:val="28"/>
        </w:rPr>
        <w:t>19</w:t>
      </w:r>
      <w:r w:rsidR="00B23A5C">
        <w:rPr>
          <w:sz w:val="28"/>
          <w:szCs w:val="28"/>
        </w:rPr>
        <w:t xml:space="preserve"> h</w:t>
      </w:r>
      <w:r w:rsidR="00B44A21">
        <w:rPr>
          <w:sz w:val="28"/>
          <w:szCs w:val="28"/>
        </w:rPr>
        <w:t>30</w:t>
      </w:r>
      <w:r w:rsidR="00B23A5C">
        <w:rPr>
          <w:sz w:val="28"/>
          <w:szCs w:val="28"/>
        </w:rPr>
        <w:t xml:space="preserve">, un buffet avec plat chaud le vendredi soir </w:t>
      </w:r>
      <w:r w:rsidR="00FB52F5">
        <w:rPr>
          <w:sz w:val="28"/>
          <w:szCs w:val="28"/>
        </w:rPr>
        <w:t xml:space="preserve">à l’hôtel </w:t>
      </w:r>
      <w:r w:rsidR="00B23A5C">
        <w:rPr>
          <w:sz w:val="28"/>
          <w:szCs w:val="28"/>
        </w:rPr>
        <w:t xml:space="preserve">pour les athlètes </w:t>
      </w:r>
      <w:r w:rsidR="00642E08">
        <w:rPr>
          <w:sz w:val="28"/>
          <w:szCs w:val="28"/>
        </w:rPr>
        <w:t>qui en auront spécifié demande sur le coupon réponse qui leur sera expédié.</w:t>
      </w:r>
      <w:r w:rsidR="00B23A5C">
        <w:rPr>
          <w:sz w:val="28"/>
          <w:szCs w:val="28"/>
        </w:rPr>
        <w:t xml:space="preserve"> Le déjeuner du samedi,</w:t>
      </w:r>
      <w:r w:rsidR="009349D8">
        <w:rPr>
          <w:sz w:val="28"/>
          <w:szCs w:val="28"/>
        </w:rPr>
        <w:t xml:space="preserve"> d</w:t>
      </w:r>
      <w:r w:rsidR="005E4930">
        <w:rPr>
          <w:sz w:val="28"/>
          <w:szCs w:val="28"/>
        </w:rPr>
        <w:t>e</w:t>
      </w:r>
      <w:r w:rsidR="009349D8">
        <w:rPr>
          <w:sz w:val="28"/>
          <w:szCs w:val="28"/>
        </w:rPr>
        <w:t xml:space="preserve"> 11h</w:t>
      </w:r>
      <w:r w:rsidR="008F3DC6">
        <w:rPr>
          <w:sz w:val="28"/>
          <w:szCs w:val="28"/>
        </w:rPr>
        <w:t>4</w:t>
      </w:r>
      <w:r w:rsidR="009349D8">
        <w:rPr>
          <w:sz w:val="28"/>
          <w:szCs w:val="28"/>
        </w:rPr>
        <w:t>0</w:t>
      </w:r>
      <w:r w:rsidR="00B23A5C">
        <w:rPr>
          <w:sz w:val="28"/>
          <w:szCs w:val="28"/>
        </w:rPr>
        <w:t xml:space="preserve"> </w:t>
      </w:r>
      <w:r w:rsidR="005E4930">
        <w:rPr>
          <w:sz w:val="28"/>
          <w:szCs w:val="28"/>
        </w:rPr>
        <w:t xml:space="preserve">à 14h30 </w:t>
      </w:r>
      <w:r w:rsidR="00B23A5C">
        <w:rPr>
          <w:sz w:val="28"/>
          <w:szCs w:val="28"/>
        </w:rPr>
        <w:t>sous for</w:t>
      </w:r>
      <w:r w:rsidR="002F3927">
        <w:rPr>
          <w:sz w:val="28"/>
          <w:szCs w:val="28"/>
        </w:rPr>
        <w:t>me de buffet, se tien</w:t>
      </w:r>
      <w:r w:rsidR="005E4930">
        <w:rPr>
          <w:sz w:val="28"/>
          <w:szCs w:val="28"/>
        </w:rPr>
        <w:t>dra</w:t>
      </w:r>
      <w:r w:rsidR="002F3927">
        <w:rPr>
          <w:sz w:val="28"/>
          <w:szCs w:val="28"/>
        </w:rPr>
        <w:t xml:space="preserve"> dans une salle </w:t>
      </w:r>
      <w:r w:rsidR="005E4930">
        <w:rPr>
          <w:sz w:val="28"/>
          <w:szCs w:val="28"/>
        </w:rPr>
        <w:t>située à 150m du</w:t>
      </w:r>
      <w:r w:rsidR="002F3927">
        <w:rPr>
          <w:sz w:val="28"/>
          <w:szCs w:val="28"/>
        </w:rPr>
        <w:t xml:space="preserve"> </w:t>
      </w:r>
      <w:r w:rsidR="009349D8">
        <w:rPr>
          <w:sz w:val="28"/>
          <w:szCs w:val="28"/>
        </w:rPr>
        <w:t>Stadium</w:t>
      </w:r>
      <w:r w:rsidR="005E4930">
        <w:rPr>
          <w:sz w:val="28"/>
          <w:szCs w:val="28"/>
        </w:rPr>
        <w:t>, accès réglementé par ticket repas</w:t>
      </w:r>
      <w:r w:rsidR="009349D8">
        <w:rPr>
          <w:sz w:val="28"/>
          <w:szCs w:val="28"/>
        </w:rPr>
        <w:t xml:space="preserve"> </w:t>
      </w:r>
      <w:r w:rsidR="005E4930">
        <w:rPr>
          <w:sz w:val="28"/>
          <w:szCs w:val="28"/>
        </w:rPr>
        <w:t>pour ceux qui auront répondu au coupon-réponse.</w:t>
      </w:r>
    </w:p>
    <w:p w14:paraId="226721D2" w14:textId="3512EBE7" w:rsidR="00A810B1" w:rsidRDefault="00A810B1" w:rsidP="00FB52F5">
      <w:pPr>
        <w:ind w:left="705" w:firstLine="4"/>
        <w:rPr>
          <w:sz w:val="28"/>
          <w:szCs w:val="28"/>
        </w:rPr>
      </w:pPr>
      <w:r>
        <w:rPr>
          <w:sz w:val="28"/>
          <w:szCs w:val="28"/>
        </w:rPr>
        <w:t>Pour tenir compte de ce dernier fait, la buvette de la mezzanine au Stadium augmentera son offre de sandwich et boissons non alcoolisées</w:t>
      </w:r>
    </w:p>
    <w:bookmarkEnd w:id="1"/>
    <w:p w14:paraId="7DED1C26" w14:textId="77777777" w:rsidR="001452AB" w:rsidRDefault="001452AB" w:rsidP="001452AB">
      <w:pPr>
        <w:ind w:firstLine="709"/>
      </w:pPr>
    </w:p>
    <w:p w14:paraId="0C5DE2E1" w14:textId="77777777" w:rsidR="00B55F54" w:rsidRDefault="00B55F54"/>
    <w:p w14:paraId="08D59BFF" w14:textId="77777777" w:rsidR="00B55F54" w:rsidRDefault="002F3927">
      <w:pPr>
        <w:rPr>
          <w:b/>
          <w:u w:val="single"/>
        </w:rPr>
      </w:pPr>
      <w:r>
        <w:rPr>
          <w:b/>
          <w:u w:val="single"/>
        </w:rPr>
        <w:t>E</w:t>
      </w:r>
      <w:r w:rsidR="00B55F54">
        <w:rPr>
          <w:b/>
          <w:u w:val="single"/>
        </w:rPr>
        <w:t xml:space="preserve"> - REGLEMENT DES PRIMES</w:t>
      </w:r>
    </w:p>
    <w:p w14:paraId="05CE3957" w14:textId="77777777" w:rsidR="00B55F54" w:rsidRDefault="00B55F54"/>
    <w:p w14:paraId="537A7ED1" w14:textId="31F0DD47" w:rsidR="00B55F54" w:rsidRDefault="00B55F54" w:rsidP="00FB52F5">
      <w:pPr>
        <w:ind w:left="705"/>
        <w:rPr>
          <w:sz w:val="28"/>
          <w:szCs w:val="28"/>
        </w:rPr>
      </w:pPr>
      <w:r>
        <w:rPr>
          <w:sz w:val="28"/>
          <w:szCs w:val="28"/>
        </w:rPr>
        <w:t>Il est précis</w:t>
      </w:r>
      <w:r w:rsidR="00FB52F5">
        <w:rPr>
          <w:sz w:val="28"/>
          <w:szCs w:val="28"/>
        </w:rPr>
        <w:t>é</w:t>
      </w:r>
      <w:r>
        <w:rPr>
          <w:sz w:val="28"/>
          <w:szCs w:val="28"/>
        </w:rPr>
        <w:t xml:space="preserve"> dans le</w:t>
      </w:r>
      <w:r w:rsidR="00120117">
        <w:rPr>
          <w:sz w:val="28"/>
          <w:szCs w:val="28"/>
        </w:rPr>
        <w:t xml:space="preserve"> présent </w:t>
      </w:r>
      <w:r>
        <w:rPr>
          <w:sz w:val="28"/>
          <w:szCs w:val="28"/>
        </w:rPr>
        <w:t>règlement que le paiement des diverses primes s’effectue</w:t>
      </w:r>
      <w:r w:rsidR="00596CF1">
        <w:rPr>
          <w:sz w:val="28"/>
          <w:szCs w:val="28"/>
        </w:rPr>
        <w:t>ra</w:t>
      </w:r>
      <w:r>
        <w:rPr>
          <w:sz w:val="28"/>
          <w:szCs w:val="28"/>
        </w:rPr>
        <w:t xml:space="preserve"> de la manière suivante :</w:t>
      </w:r>
    </w:p>
    <w:p w14:paraId="0065B6E7" w14:textId="77777777" w:rsidR="00A810B1" w:rsidRDefault="00A810B1" w:rsidP="00FB52F5">
      <w:pPr>
        <w:ind w:left="705"/>
        <w:rPr>
          <w:sz w:val="28"/>
          <w:szCs w:val="28"/>
        </w:rPr>
      </w:pPr>
    </w:p>
    <w:p w14:paraId="089EF1C7" w14:textId="6E7C59B5" w:rsidR="002F3927" w:rsidRDefault="002F3927" w:rsidP="003F6CCB">
      <w:pPr>
        <w:ind w:left="1416"/>
        <w:rPr>
          <w:sz w:val="28"/>
          <w:szCs w:val="28"/>
        </w:rPr>
      </w:pPr>
      <w:r>
        <w:rPr>
          <w:sz w:val="28"/>
          <w:szCs w:val="28"/>
        </w:rPr>
        <w:t>Hors délai imposé par un contrôle anti-dopage, le versement des primes s</w:t>
      </w:r>
      <w:r w:rsidR="009349D8">
        <w:rPr>
          <w:sz w:val="28"/>
          <w:szCs w:val="28"/>
        </w:rPr>
        <w:t>’</w:t>
      </w:r>
      <w:r w:rsidR="00C218EC">
        <w:rPr>
          <w:sz w:val="28"/>
          <w:szCs w:val="28"/>
        </w:rPr>
        <w:t xml:space="preserve">effectuera </w:t>
      </w:r>
      <w:r w:rsidR="00974719">
        <w:rPr>
          <w:sz w:val="28"/>
          <w:szCs w:val="28"/>
        </w:rPr>
        <w:t>durant le mois de février et</w:t>
      </w:r>
      <w:r w:rsidR="005E4930">
        <w:rPr>
          <w:sz w:val="28"/>
          <w:szCs w:val="28"/>
        </w:rPr>
        <w:t xml:space="preserve"> </w:t>
      </w:r>
      <w:r w:rsidR="00A810B1">
        <w:rPr>
          <w:sz w:val="28"/>
          <w:szCs w:val="28"/>
        </w:rPr>
        <w:t xml:space="preserve">sera </w:t>
      </w:r>
      <w:r w:rsidR="00974719">
        <w:rPr>
          <w:sz w:val="28"/>
          <w:szCs w:val="28"/>
        </w:rPr>
        <w:t>terminé avant</w:t>
      </w:r>
      <w:r w:rsidR="00C218EC">
        <w:rPr>
          <w:sz w:val="28"/>
          <w:szCs w:val="28"/>
        </w:rPr>
        <w:t xml:space="preserve"> le </w:t>
      </w:r>
      <w:r w:rsidR="00596CF1">
        <w:rPr>
          <w:sz w:val="28"/>
          <w:szCs w:val="28"/>
        </w:rPr>
        <w:t>1</w:t>
      </w:r>
      <w:r w:rsidR="005E4930">
        <w:rPr>
          <w:sz w:val="28"/>
          <w:szCs w:val="28"/>
        </w:rPr>
        <w:t>2</w:t>
      </w:r>
      <w:r w:rsidR="00596CF1">
        <w:rPr>
          <w:sz w:val="28"/>
          <w:szCs w:val="28"/>
        </w:rPr>
        <w:t xml:space="preserve"> mars 20</w:t>
      </w:r>
      <w:r w:rsidR="008F3DC6">
        <w:rPr>
          <w:sz w:val="28"/>
          <w:szCs w:val="28"/>
        </w:rPr>
        <w:t>2</w:t>
      </w:r>
      <w:r w:rsidR="005E4930">
        <w:rPr>
          <w:sz w:val="28"/>
          <w:szCs w:val="28"/>
        </w:rPr>
        <w:t>2</w:t>
      </w:r>
      <w:r w:rsidR="009349D8">
        <w:rPr>
          <w:sz w:val="28"/>
          <w:szCs w:val="28"/>
        </w:rPr>
        <w:t>, uniquement</w:t>
      </w:r>
      <w:r>
        <w:rPr>
          <w:sz w:val="28"/>
          <w:szCs w:val="28"/>
        </w:rPr>
        <w:t xml:space="preserve"> par virement bancaire.</w:t>
      </w:r>
    </w:p>
    <w:p w14:paraId="04AD6C8B" w14:textId="3F2F4EFA" w:rsidR="00AC5289" w:rsidRDefault="00B55F54" w:rsidP="00974719">
      <w:pPr>
        <w:rPr>
          <w:sz w:val="28"/>
          <w:szCs w:val="28"/>
        </w:rPr>
      </w:pPr>
      <w:r w:rsidRPr="00B46C61">
        <w:rPr>
          <w:sz w:val="28"/>
          <w:szCs w:val="28"/>
        </w:rPr>
        <w:tab/>
      </w:r>
    </w:p>
    <w:p w14:paraId="0C29D68F" w14:textId="5DB187A7" w:rsidR="00AC5289" w:rsidRDefault="00AC5289" w:rsidP="00AC5289">
      <w:pPr>
        <w:pStyle w:val="Paragraphedeliste"/>
        <w:tabs>
          <w:tab w:val="left" w:pos="9165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Nantes, </w:t>
      </w:r>
      <w:r w:rsidR="00974719">
        <w:rPr>
          <w:sz w:val="28"/>
          <w:szCs w:val="28"/>
        </w:rPr>
        <w:t>15</w:t>
      </w:r>
      <w:r w:rsidR="002F580A">
        <w:rPr>
          <w:sz w:val="28"/>
          <w:szCs w:val="28"/>
        </w:rPr>
        <w:t xml:space="preserve"> novembre 20</w:t>
      </w:r>
      <w:r w:rsidR="00974719">
        <w:rPr>
          <w:sz w:val="28"/>
          <w:szCs w:val="28"/>
        </w:rPr>
        <w:t>21</w:t>
      </w:r>
      <w:r>
        <w:rPr>
          <w:sz w:val="28"/>
          <w:szCs w:val="28"/>
        </w:rPr>
        <w:tab/>
      </w:r>
    </w:p>
    <w:p w14:paraId="3C18D90E" w14:textId="7DE3C957" w:rsidR="00AC5289" w:rsidRDefault="00E27E92" w:rsidP="00AC5289">
      <w:pPr>
        <w:pStyle w:val="Paragraphedeliste"/>
        <w:tabs>
          <w:tab w:val="left" w:pos="9165"/>
        </w:tabs>
        <w:ind w:left="566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D06022B" wp14:editId="724B4520">
            <wp:simplePos x="0" y="0"/>
            <wp:positionH relativeFrom="column">
              <wp:posOffset>3696510</wp:posOffset>
            </wp:positionH>
            <wp:positionV relativeFrom="paragraph">
              <wp:posOffset>43963</wp:posOffset>
            </wp:positionV>
            <wp:extent cx="1704975" cy="866775"/>
            <wp:effectExtent l="19050" t="0" r="9525" b="0"/>
            <wp:wrapNone/>
            <wp:docPr id="4" name="Image 2" descr="Numériser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er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4BD544" w14:textId="7350CD60" w:rsidR="00AC5289" w:rsidRDefault="00C859F1" w:rsidP="00AC5289">
      <w:pPr>
        <w:pStyle w:val="Paragraphedeliste"/>
        <w:tabs>
          <w:tab w:val="left" w:pos="9165"/>
        </w:tabs>
        <w:ind w:left="566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55FA25" w14:textId="6463336A" w:rsidR="00C859F1" w:rsidRDefault="00C859F1" w:rsidP="00AC5289">
      <w:pPr>
        <w:pStyle w:val="Paragraphedeliste"/>
        <w:tabs>
          <w:tab w:val="left" w:pos="9165"/>
        </w:tabs>
        <w:ind w:left="5664"/>
        <w:rPr>
          <w:sz w:val="28"/>
          <w:szCs w:val="28"/>
        </w:rPr>
      </w:pPr>
    </w:p>
    <w:p w14:paraId="4CB842E6" w14:textId="17732860" w:rsidR="00974719" w:rsidRDefault="00974719" w:rsidP="00AC5289">
      <w:pPr>
        <w:pStyle w:val="Paragraphedeliste"/>
        <w:tabs>
          <w:tab w:val="left" w:pos="9165"/>
        </w:tabs>
        <w:ind w:left="5664"/>
        <w:rPr>
          <w:sz w:val="28"/>
          <w:szCs w:val="28"/>
        </w:rPr>
      </w:pPr>
    </w:p>
    <w:tbl>
      <w:tblPr>
        <w:tblW w:w="442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200"/>
        <w:gridCol w:w="1420"/>
      </w:tblGrid>
      <w:tr w:rsidR="00837430" w14:paraId="3B3B7965" w14:textId="77777777" w:rsidTr="00837430">
        <w:trPr>
          <w:trHeight w:val="315"/>
        </w:trPr>
        <w:tc>
          <w:tcPr>
            <w:tcW w:w="1800" w:type="dxa"/>
            <w:tcBorders>
              <w:top w:val="single" w:sz="12" w:space="0" w:color="538DD5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5F0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12" w:space="0" w:color="538D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18E4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12" w:space="0" w:color="538DD5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6B33BF36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4AB6BE00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E6A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4EA929D5" w14:textId="77777777" w:rsidR="00837430" w:rsidRDefault="00837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Performance plancher</w:t>
            </w:r>
          </w:p>
        </w:tc>
      </w:tr>
      <w:tr w:rsidR="00837430" w14:paraId="53950439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D5DF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2B50BDFB" w14:textId="77777777" w:rsidR="00837430" w:rsidRDefault="00837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Remb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Frais déplacement</w:t>
            </w:r>
          </w:p>
        </w:tc>
      </w:tr>
      <w:tr w:rsidR="00837430" w14:paraId="559DBFB3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E7D6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60 mètres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AA26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7"75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5E75507D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5F4DF134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0C46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60 mètres 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8F88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6"75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6B560D6D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14F69050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333A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400 mètres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2205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53"55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667AED82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1B8D7936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8BF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400 mètres 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8D42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47"25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2C38D699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5AA38EB9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6FD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800 mètres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9E7E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2'06"75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5E9A25A8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1E047C4D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303D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800 mètres 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769D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1'49"00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7FBD58CC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10321816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68EB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60 haies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DC21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8"35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4F83D93F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24311BDC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16E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60 haies 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9710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7"90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5DD735A0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1003334D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8D82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Hauteur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6BC0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1m88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6E856F14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1227415F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CD23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Longueur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B273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6m45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69D7AD7B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358922EC" w14:textId="77777777" w:rsidTr="00837430">
        <w:trPr>
          <w:trHeight w:val="315"/>
        </w:trPr>
        <w:tc>
          <w:tcPr>
            <w:tcW w:w="1800" w:type="dxa"/>
            <w:tcBorders>
              <w:top w:val="nil"/>
              <w:left w:val="single" w:sz="12" w:space="0" w:color="538D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8C64" w14:textId="77777777" w:rsidR="00837430" w:rsidRDefault="0083743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Longueur 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989E" w14:textId="77777777" w:rsidR="00837430" w:rsidRDefault="008374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7m70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2644B965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7430" w14:paraId="30BF69C7" w14:textId="77777777" w:rsidTr="00837430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538DD5"/>
              <w:bottom w:val="single" w:sz="12" w:space="0" w:color="538DD5"/>
              <w:right w:val="nil"/>
            </w:tcBorders>
            <w:shd w:val="clear" w:color="auto" w:fill="auto"/>
            <w:noWrap/>
            <w:vAlign w:val="bottom"/>
            <w:hideMark/>
          </w:tcPr>
          <w:p w14:paraId="690D794B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538DD5"/>
              <w:right w:val="nil"/>
            </w:tcBorders>
            <w:shd w:val="clear" w:color="auto" w:fill="auto"/>
            <w:noWrap/>
            <w:vAlign w:val="bottom"/>
            <w:hideMark/>
          </w:tcPr>
          <w:p w14:paraId="44F32FFA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  <w:hideMark/>
          </w:tcPr>
          <w:p w14:paraId="40845BB8" w14:textId="77777777" w:rsidR="00837430" w:rsidRDefault="008374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7E09DE7" w14:textId="77777777" w:rsidR="00837430" w:rsidRDefault="00837430" w:rsidP="00837430">
      <w:pPr>
        <w:pStyle w:val="Paragraphedeliste"/>
        <w:tabs>
          <w:tab w:val="left" w:pos="9165"/>
        </w:tabs>
        <w:ind w:left="0"/>
        <w:rPr>
          <w:sz w:val="28"/>
          <w:szCs w:val="28"/>
        </w:rPr>
      </w:pPr>
    </w:p>
    <w:p w14:paraId="1AE10C36" w14:textId="1DB13AF8" w:rsidR="00C859F1" w:rsidRDefault="00C859F1" w:rsidP="00C859F1">
      <w:pPr>
        <w:pStyle w:val="Paragraphedeliste"/>
        <w:tabs>
          <w:tab w:val="left" w:pos="9165"/>
        </w:tabs>
        <w:ind w:left="0"/>
        <w:jc w:val="both"/>
        <w:rPr>
          <w:sz w:val="28"/>
          <w:szCs w:val="28"/>
        </w:rPr>
      </w:pPr>
    </w:p>
    <w:sectPr w:rsidR="00C859F1" w:rsidSect="00A80FF7">
      <w:footerReference w:type="default" r:id="rId10"/>
      <w:pgSz w:w="11906" w:h="16838" w:code="9"/>
      <w:pgMar w:top="851" w:right="567" w:bottom="680" w:left="113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7870" w14:textId="77777777" w:rsidR="00222FEE" w:rsidRDefault="00222FEE">
      <w:r>
        <w:separator/>
      </w:r>
    </w:p>
  </w:endnote>
  <w:endnote w:type="continuationSeparator" w:id="0">
    <w:p w14:paraId="31480E1B" w14:textId="77777777" w:rsidR="00222FEE" w:rsidRDefault="002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2566" w14:textId="389E9E8E" w:rsidR="003367BB" w:rsidRDefault="003367BB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ab/>
    </w:r>
    <w:r w:rsidR="00974719">
      <w:rPr>
        <w:color w:val="4F81BD" w:themeColor="accent1"/>
      </w:rPr>
      <w:t>15</w:t>
    </w:r>
    <w:r>
      <w:rPr>
        <w:color w:val="4F81BD" w:themeColor="accent1"/>
      </w:rPr>
      <w:t xml:space="preserve"> novembre 20</w:t>
    </w:r>
    <w:r w:rsidR="008F3DC6">
      <w:rPr>
        <w:color w:val="4F81BD" w:themeColor="accent1"/>
      </w:rPr>
      <w:t>2</w:t>
    </w:r>
    <w:r w:rsidR="00974719">
      <w:rPr>
        <w:color w:val="4F81BD" w:themeColor="accent1"/>
      </w:rPr>
      <w:t>1</w:t>
    </w:r>
  </w:p>
  <w:p w14:paraId="72978A73" w14:textId="77777777" w:rsidR="00B55F54" w:rsidRDefault="00B55F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7879" w14:textId="77777777" w:rsidR="00222FEE" w:rsidRDefault="00222FEE">
      <w:r>
        <w:separator/>
      </w:r>
    </w:p>
  </w:footnote>
  <w:footnote w:type="continuationSeparator" w:id="0">
    <w:p w14:paraId="22C3C26C" w14:textId="77777777" w:rsidR="00222FEE" w:rsidRDefault="0022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092"/>
    <w:multiLevelType w:val="hybridMultilevel"/>
    <w:tmpl w:val="8A183ACC"/>
    <w:lvl w:ilvl="0" w:tplc="09705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F79188F"/>
    <w:multiLevelType w:val="hybridMultilevel"/>
    <w:tmpl w:val="E7E4A126"/>
    <w:lvl w:ilvl="0" w:tplc="EAA091A4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2" w15:restartNumberingAfterBreak="0">
    <w:nsid w:val="510C02A2"/>
    <w:multiLevelType w:val="hybridMultilevel"/>
    <w:tmpl w:val="AB6830F2"/>
    <w:lvl w:ilvl="0" w:tplc="1F6E29A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3" w15:restartNumberingAfterBreak="0">
    <w:nsid w:val="617D4683"/>
    <w:multiLevelType w:val="hybridMultilevel"/>
    <w:tmpl w:val="8836F9CE"/>
    <w:lvl w:ilvl="0" w:tplc="B42A32EA">
      <w:start w:val="50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E27EE7"/>
    <w:multiLevelType w:val="hybridMultilevel"/>
    <w:tmpl w:val="8A183ACC"/>
    <w:lvl w:ilvl="0" w:tplc="09705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77356C13"/>
    <w:multiLevelType w:val="hybridMultilevel"/>
    <w:tmpl w:val="F4E0B50C"/>
    <w:lvl w:ilvl="0" w:tplc="91C843DE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54"/>
    <w:rsid w:val="00014883"/>
    <w:rsid w:val="00093459"/>
    <w:rsid w:val="00120117"/>
    <w:rsid w:val="001452AB"/>
    <w:rsid w:val="001457BF"/>
    <w:rsid w:val="001C68F6"/>
    <w:rsid w:val="001D093F"/>
    <w:rsid w:val="001E251B"/>
    <w:rsid w:val="00222FEE"/>
    <w:rsid w:val="0024337E"/>
    <w:rsid w:val="00257B27"/>
    <w:rsid w:val="00275E0D"/>
    <w:rsid w:val="00296AF2"/>
    <w:rsid w:val="002A08AA"/>
    <w:rsid w:val="002F3927"/>
    <w:rsid w:val="002F580A"/>
    <w:rsid w:val="003367BB"/>
    <w:rsid w:val="00361296"/>
    <w:rsid w:val="00372CFA"/>
    <w:rsid w:val="003763BA"/>
    <w:rsid w:val="00380E99"/>
    <w:rsid w:val="003B581B"/>
    <w:rsid w:val="003F6CCB"/>
    <w:rsid w:val="00420C39"/>
    <w:rsid w:val="00435060"/>
    <w:rsid w:val="00453D37"/>
    <w:rsid w:val="00462B2D"/>
    <w:rsid w:val="00472170"/>
    <w:rsid w:val="00475283"/>
    <w:rsid w:val="00480645"/>
    <w:rsid w:val="004C1D63"/>
    <w:rsid w:val="004D5CFD"/>
    <w:rsid w:val="004E38C3"/>
    <w:rsid w:val="005205D8"/>
    <w:rsid w:val="005305DE"/>
    <w:rsid w:val="00546278"/>
    <w:rsid w:val="005607EF"/>
    <w:rsid w:val="00596CF1"/>
    <w:rsid w:val="005E4930"/>
    <w:rsid w:val="005F495B"/>
    <w:rsid w:val="00623FDE"/>
    <w:rsid w:val="00642E08"/>
    <w:rsid w:val="006967EA"/>
    <w:rsid w:val="006B6AEE"/>
    <w:rsid w:val="0074425F"/>
    <w:rsid w:val="00745D61"/>
    <w:rsid w:val="0076589C"/>
    <w:rsid w:val="00774EE7"/>
    <w:rsid w:val="00824361"/>
    <w:rsid w:val="00837430"/>
    <w:rsid w:val="00857849"/>
    <w:rsid w:val="00867223"/>
    <w:rsid w:val="00875698"/>
    <w:rsid w:val="008827B2"/>
    <w:rsid w:val="0088596B"/>
    <w:rsid w:val="008F3DC6"/>
    <w:rsid w:val="009349D8"/>
    <w:rsid w:val="00947D0A"/>
    <w:rsid w:val="00974719"/>
    <w:rsid w:val="009A1976"/>
    <w:rsid w:val="009E5B93"/>
    <w:rsid w:val="009F4A19"/>
    <w:rsid w:val="00A80FF7"/>
    <w:rsid w:val="00A810B1"/>
    <w:rsid w:val="00AC0C5F"/>
    <w:rsid w:val="00AC5289"/>
    <w:rsid w:val="00B23A5C"/>
    <w:rsid w:val="00B323C0"/>
    <w:rsid w:val="00B44A21"/>
    <w:rsid w:val="00B46C61"/>
    <w:rsid w:val="00B55F54"/>
    <w:rsid w:val="00B56539"/>
    <w:rsid w:val="00B9681A"/>
    <w:rsid w:val="00BD7E0F"/>
    <w:rsid w:val="00BE77E4"/>
    <w:rsid w:val="00C12E13"/>
    <w:rsid w:val="00C218EC"/>
    <w:rsid w:val="00C859F1"/>
    <w:rsid w:val="00CD7C12"/>
    <w:rsid w:val="00CE2C46"/>
    <w:rsid w:val="00D3041C"/>
    <w:rsid w:val="00D55CC3"/>
    <w:rsid w:val="00DC6190"/>
    <w:rsid w:val="00E07194"/>
    <w:rsid w:val="00E10944"/>
    <w:rsid w:val="00E27E92"/>
    <w:rsid w:val="00E92A5E"/>
    <w:rsid w:val="00E95DAA"/>
    <w:rsid w:val="00EE412A"/>
    <w:rsid w:val="00F30718"/>
    <w:rsid w:val="00F673A7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8B2F29"/>
  <w15:docId w15:val="{07211A6B-B1AC-4CEB-B829-65512A8E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1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Normal"/>
    <w:uiPriority w:val="99"/>
    <w:rsid w:val="003B581B"/>
    <w:rPr>
      <w:rFonts w:ascii="Cambria" w:hAnsi="Cambria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rsid w:val="003B58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B58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B58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B581B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B58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B581B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3B581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Premiers éléments 1er meeting indoor Nantes métropole</vt:lpstr>
    </vt:vector>
  </TitlesOfParts>
  <Company>Jean Yves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Premiers éléments 1er meeting indoor Nantes métropole</dc:title>
  <dc:creator>Le Priellec</dc:creator>
  <cp:lastModifiedBy>Jean Yves LE PRIELLEC</cp:lastModifiedBy>
  <cp:revision>11</cp:revision>
  <cp:lastPrinted>2021-11-29T06:50:00Z</cp:lastPrinted>
  <dcterms:created xsi:type="dcterms:W3CDTF">2021-11-14T13:46:00Z</dcterms:created>
  <dcterms:modified xsi:type="dcterms:W3CDTF">2021-11-29T06:51:00Z</dcterms:modified>
</cp:coreProperties>
</file>